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2FA0F" w14:textId="77777777" w:rsidR="00302791" w:rsidRDefault="00302791" w:rsidP="00302791">
      <w:pPr>
        <w:jc w:val="center"/>
        <w:rPr>
          <w:rFonts w:asciiTheme="minorHAnsi" w:hAnsiTheme="minorHAnsi" w:cstheme="minorHAnsi"/>
          <w:b/>
          <w:bCs/>
          <w:caps/>
          <w:sz w:val="22"/>
          <w:szCs w:val="22"/>
        </w:rPr>
      </w:pPr>
    </w:p>
    <w:p w14:paraId="3F986980" w14:textId="1FE1FF7C" w:rsidR="00FB2EBD" w:rsidRPr="003A34BB" w:rsidRDefault="00FB2EBD" w:rsidP="003A34BB">
      <w:pPr>
        <w:shd w:val="clear" w:color="auto" w:fill="DEEAF6"/>
        <w:jc w:val="center"/>
        <w:rPr>
          <w:rFonts w:asciiTheme="minorHAnsi" w:hAnsiTheme="minorHAnsi" w:cstheme="minorHAnsi"/>
          <w:b/>
          <w:bCs/>
          <w:caps/>
          <w:sz w:val="22"/>
          <w:szCs w:val="22"/>
        </w:rPr>
      </w:pPr>
      <w:r w:rsidRPr="003A34BB">
        <w:rPr>
          <w:rFonts w:asciiTheme="minorHAnsi" w:hAnsiTheme="minorHAnsi" w:cstheme="minorHAnsi"/>
          <w:b/>
          <w:bCs/>
          <w:caps/>
          <w:sz w:val="22"/>
          <w:szCs w:val="22"/>
        </w:rPr>
        <w:t>FIŞA DE PROIECT</w:t>
      </w:r>
      <w:r w:rsidR="00B671EF" w:rsidRPr="003A34BB">
        <w:rPr>
          <w:rFonts w:asciiTheme="minorHAnsi" w:hAnsiTheme="minorHAnsi" w:cstheme="minorHAnsi"/>
          <w:b/>
          <w:bCs/>
          <w:caps/>
          <w:sz w:val="22"/>
          <w:szCs w:val="22"/>
        </w:rPr>
        <w:t xml:space="preserve"> de investiție</w:t>
      </w:r>
    </w:p>
    <w:p w14:paraId="02053551" w14:textId="34DAB062" w:rsidR="00D81EDA" w:rsidRPr="00302791" w:rsidRDefault="00302791" w:rsidP="00302791">
      <w:pPr>
        <w:jc w:val="center"/>
        <w:rPr>
          <w:rFonts w:asciiTheme="minorHAnsi" w:hAnsiTheme="minorHAnsi" w:cstheme="minorHAnsi"/>
          <w:sz w:val="22"/>
          <w:szCs w:val="22"/>
        </w:rPr>
      </w:pPr>
      <w:r w:rsidRPr="00302791">
        <w:rPr>
          <w:rFonts w:asciiTheme="minorHAnsi" w:hAnsiTheme="minorHAnsi" w:cstheme="minorHAnsi"/>
          <w:sz w:val="22"/>
          <w:szCs w:val="22"/>
        </w:rPr>
        <w:t>-</w:t>
      </w:r>
      <w:r>
        <w:rPr>
          <w:rFonts w:asciiTheme="minorHAnsi" w:hAnsiTheme="minorHAnsi" w:cstheme="minorHAnsi"/>
        </w:rPr>
        <w:t xml:space="preserve"> </w:t>
      </w:r>
      <w:r w:rsidRPr="00302791">
        <w:rPr>
          <w:rFonts w:asciiTheme="minorHAnsi" w:hAnsiTheme="minorHAnsi" w:cstheme="minorHAnsi"/>
        </w:rPr>
        <w:t xml:space="preserve">Apel </w:t>
      </w:r>
      <w:r w:rsidR="00FA50F4">
        <w:rPr>
          <w:rFonts w:asciiTheme="minorHAnsi" w:hAnsiTheme="minorHAnsi" w:cstheme="minorHAnsi"/>
        </w:rPr>
        <w:t>3</w:t>
      </w:r>
      <w:r w:rsidRPr="00302791">
        <w:rPr>
          <w:rFonts w:asciiTheme="minorHAnsi" w:hAnsiTheme="minorHAnsi" w:cstheme="minorHAnsi"/>
        </w:rPr>
        <w:t xml:space="preserve"> -</w:t>
      </w:r>
    </w:p>
    <w:p w14:paraId="008C3212" w14:textId="1D69877A" w:rsidR="00302791" w:rsidRDefault="00302791" w:rsidP="003A34BB">
      <w:pPr>
        <w:rPr>
          <w:rFonts w:asciiTheme="minorHAnsi" w:hAnsiTheme="minorHAnsi" w:cstheme="minorHAnsi"/>
          <w:sz w:val="22"/>
          <w:szCs w:val="22"/>
        </w:rPr>
      </w:pPr>
    </w:p>
    <w:p w14:paraId="747F09DE" w14:textId="77777777" w:rsidR="00302791" w:rsidRPr="003A34BB" w:rsidRDefault="00302791" w:rsidP="003A34BB">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950CA3" w:rsidRPr="003A34BB" w14:paraId="1C7F8432" w14:textId="77777777" w:rsidTr="00D15AC7">
        <w:trPr>
          <w:trHeight w:val="46"/>
        </w:trPr>
        <w:tc>
          <w:tcPr>
            <w:tcW w:w="564" w:type="dxa"/>
          </w:tcPr>
          <w:p w14:paraId="78085BF3" w14:textId="03B3D480"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3BC5E6D" w14:textId="73488696" w:rsidR="00DC2C36" w:rsidRPr="003A34BB" w:rsidRDefault="00DC2C36"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Domeniul investiției: </w:t>
            </w:r>
            <w:r w:rsidR="00A12A4B" w:rsidRPr="003A34BB">
              <w:rPr>
                <w:rFonts w:asciiTheme="minorHAnsi" w:hAnsiTheme="minorHAnsi" w:cstheme="minorHAnsi"/>
                <w:b/>
                <w:sz w:val="22"/>
                <w:szCs w:val="22"/>
              </w:rPr>
              <w:t>Infrastructură rutieră de interes județean</w:t>
            </w:r>
            <w:r w:rsidR="003A11CC" w:rsidRPr="003A34BB">
              <w:rPr>
                <w:rFonts w:asciiTheme="minorHAnsi" w:hAnsiTheme="minorHAnsi" w:cstheme="minorHAnsi"/>
                <w:b/>
                <w:sz w:val="22"/>
                <w:szCs w:val="22"/>
              </w:rPr>
              <w:t xml:space="preserve"> inclusiv variantele ocolitoare și/sau drumuri de legătură</w:t>
            </w:r>
          </w:p>
        </w:tc>
      </w:tr>
      <w:tr w:rsidR="003A34BB" w:rsidRPr="003A34BB" w14:paraId="5829AD40" w14:textId="77777777" w:rsidTr="00D15AC7">
        <w:trPr>
          <w:trHeight w:val="62"/>
        </w:trPr>
        <w:tc>
          <w:tcPr>
            <w:tcW w:w="564" w:type="dxa"/>
            <w:vMerge w:val="restart"/>
          </w:tcPr>
          <w:p w14:paraId="0D6FF771" w14:textId="77777777" w:rsidR="003A34BB" w:rsidRPr="003A34BB" w:rsidRDefault="003A34BB" w:rsidP="00DC6653">
            <w:pPr>
              <w:pStyle w:val="ListParagraph"/>
              <w:numPr>
                <w:ilvl w:val="0"/>
                <w:numId w:val="2"/>
              </w:numPr>
              <w:spacing w:after="0" w:line="240" w:lineRule="auto"/>
              <w:rPr>
                <w:rFonts w:asciiTheme="minorHAnsi" w:hAnsiTheme="minorHAnsi" w:cstheme="minorHAnsi"/>
                <w:bCs/>
                <w:lang w:val="ro-RO"/>
              </w:rPr>
            </w:pPr>
          </w:p>
        </w:tc>
        <w:tc>
          <w:tcPr>
            <w:tcW w:w="9717" w:type="dxa"/>
            <w:shd w:val="clear" w:color="auto" w:fill="F2F2F2"/>
          </w:tcPr>
          <w:p w14:paraId="1B744FE4" w14:textId="03918C1A" w:rsidR="003A34BB" w:rsidRPr="003A34BB" w:rsidRDefault="003A34BB" w:rsidP="003A34BB">
            <w:pPr>
              <w:rPr>
                <w:rFonts w:asciiTheme="minorHAnsi" w:hAnsiTheme="minorHAnsi" w:cstheme="minorHAnsi"/>
                <w:b/>
                <w:sz w:val="22"/>
                <w:szCs w:val="22"/>
              </w:rPr>
            </w:pPr>
            <w:r w:rsidRPr="003A34BB">
              <w:rPr>
                <w:rFonts w:asciiTheme="minorHAnsi" w:hAnsiTheme="minorHAnsi" w:cstheme="minorHAnsi"/>
                <w:b/>
                <w:sz w:val="22"/>
                <w:szCs w:val="22"/>
              </w:rPr>
              <w:t xml:space="preserve">Data depunerii la ADR </w:t>
            </w:r>
          </w:p>
        </w:tc>
      </w:tr>
      <w:tr w:rsidR="003A34BB" w:rsidRPr="003A34BB" w14:paraId="1982810B" w14:textId="77777777" w:rsidTr="00D15AC7">
        <w:trPr>
          <w:trHeight w:val="62"/>
        </w:trPr>
        <w:tc>
          <w:tcPr>
            <w:tcW w:w="564" w:type="dxa"/>
            <w:vMerge/>
          </w:tcPr>
          <w:p w14:paraId="43CABC73" w14:textId="77777777" w:rsidR="003A34BB" w:rsidRPr="003A34BB" w:rsidRDefault="003A34BB" w:rsidP="003A34B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53AC7147" w14:textId="75519270" w:rsidR="003A34BB" w:rsidRPr="00302791" w:rsidRDefault="00302791" w:rsidP="003A34BB">
            <w:pPr>
              <w:rPr>
                <w:rFonts w:asciiTheme="minorHAnsi" w:hAnsiTheme="minorHAnsi" w:cstheme="minorHAnsi"/>
                <w:bCs/>
                <w:sz w:val="22"/>
                <w:szCs w:val="22"/>
              </w:rPr>
            </w:pPr>
            <w:r w:rsidRPr="00302791">
              <w:rPr>
                <w:rFonts w:asciiTheme="minorHAnsi" w:hAnsiTheme="minorHAnsi" w:cstheme="minorHAnsi"/>
                <w:bCs/>
                <w:sz w:val="22"/>
                <w:szCs w:val="22"/>
              </w:rPr>
              <w:t>...</w:t>
            </w:r>
          </w:p>
        </w:tc>
      </w:tr>
      <w:tr w:rsidR="00950CA3" w:rsidRPr="003A34BB" w14:paraId="7D64AFC6" w14:textId="77777777" w:rsidTr="00D15AC7">
        <w:trPr>
          <w:trHeight w:val="62"/>
        </w:trPr>
        <w:tc>
          <w:tcPr>
            <w:tcW w:w="564" w:type="dxa"/>
            <w:vMerge w:val="restart"/>
          </w:tcPr>
          <w:p w14:paraId="1CDB120F" w14:textId="24EBDFFC" w:rsidR="00FE3AB5" w:rsidRPr="003A34BB" w:rsidRDefault="00FE3AB5"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1B5094AF" w14:textId="0ECE210F" w:rsidR="00FE3AB5" w:rsidRPr="003A34BB" w:rsidRDefault="00913162" w:rsidP="003A34BB">
            <w:pPr>
              <w:jc w:val="both"/>
              <w:rPr>
                <w:rFonts w:asciiTheme="minorHAnsi" w:hAnsiTheme="minorHAnsi" w:cstheme="minorHAnsi"/>
                <w:b/>
                <w:sz w:val="22"/>
                <w:szCs w:val="22"/>
              </w:rPr>
            </w:pPr>
            <w:r w:rsidRPr="003A34BB">
              <w:rPr>
                <w:rFonts w:asciiTheme="minorHAnsi" w:hAnsiTheme="minorHAnsi" w:cstheme="minorHAnsi"/>
                <w:b/>
                <w:sz w:val="22"/>
                <w:szCs w:val="22"/>
              </w:rPr>
              <w:t>Instituția</w:t>
            </w:r>
            <w:r w:rsidR="00FE3AB5" w:rsidRPr="003A34BB">
              <w:rPr>
                <w:rFonts w:asciiTheme="minorHAnsi" w:hAnsiTheme="minorHAnsi" w:cstheme="minorHAnsi"/>
                <w:b/>
                <w:sz w:val="22"/>
                <w:szCs w:val="22"/>
              </w:rPr>
              <w:t>/structura beneficiară</w:t>
            </w:r>
          </w:p>
        </w:tc>
      </w:tr>
      <w:tr w:rsidR="00950CA3" w:rsidRPr="003A34BB" w14:paraId="6C83F742" w14:textId="77777777" w:rsidTr="00D15AC7">
        <w:trPr>
          <w:trHeight w:val="62"/>
        </w:trPr>
        <w:tc>
          <w:tcPr>
            <w:tcW w:w="564" w:type="dxa"/>
            <w:vMerge/>
          </w:tcPr>
          <w:p w14:paraId="1AB83398" w14:textId="77777777" w:rsidR="00FE3AB5" w:rsidRPr="003A34BB" w:rsidRDefault="00FE3AB5"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214F93F5" w14:textId="77777777" w:rsidR="00D15AC7" w:rsidRDefault="00D15AC7" w:rsidP="003A34BB">
            <w:pPr>
              <w:jc w:val="both"/>
              <w:rPr>
                <w:rFonts w:asciiTheme="minorHAnsi" w:hAnsiTheme="minorHAnsi" w:cstheme="minorHAnsi"/>
                <w:i/>
                <w:iCs/>
                <w:sz w:val="20"/>
                <w:szCs w:val="20"/>
              </w:rPr>
            </w:pPr>
          </w:p>
          <w:p w14:paraId="677C9116" w14:textId="77777777" w:rsidR="00D15AC7" w:rsidRDefault="00B671EF" w:rsidP="003A34BB">
            <w:pPr>
              <w:jc w:val="both"/>
              <w:rPr>
                <w:rFonts w:asciiTheme="minorHAnsi" w:hAnsiTheme="minorHAnsi" w:cstheme="minorHAnsi"/>
                <w:i/>
                <w:iCs/>
                <w:sz w:val="20"/>
                <w:szCs w:val="20"/>
              </w:rPr>
            </w:pPr>
            <w:r w:rsidRPr="00D15AC7">
              <w:rPr>
                <w:rFonts w:asciiTheme="minorHAnsi" w:hAnsiTheme="minorHAnsi" w:cstheme="minorHAnsi"/>
                <w:i/>
                <w:iCs/>
                <w:sz w:val="20"/>
                <w:szCs w:val="20"/>
              </w:rPr>
              <w:t xml:space="preserve">Notă: </w:t>
            </w:r>
            <w:r w:rsidR="00FE3AB5" w:rsidRPr="00D15AC7">
              <w:rPr>
                <w:rFonts w:asciiTheme="minorHAnsi" w:hAnsiTheme="minorHAnsi" w:cstheme="minorHAnsi"/>
                <w:i/>
                <w:iCs/>
                <w:sz w:val="20"/>
                <w:szCs w:val="20"/>
              </w:rPr>
              <w:t xml:space="preserve">Solicitantul de </w:t>
            </w:r>
            <w:r w:rsidR="00913162" w:rsidRPr="00D15AC7">
              <w:rPr>
                <w:rFonts w:asciiTheme="minorHAnsi" w:hAnsiTheme="minorHAnsi" w:cstheme="minorHAnsi"/>
                <w:i/>
                <w:iCs/>
                <w:sz w:val="20"/>
                <w:szCs w:val="20"/>
              </w:rPr>
              <w:t>finanțare</w:t>
            </w:r>
            <w:r w:rsidR="00FE3AB5" w:rsidRPr="00D15AC7">
              <w:rPr>
                <w:rFonts w:asciiTheme="minorHAnsi" w:hAnsiTheme="minorHAnsi" w:cstheme="minorHAnsi"/>
                <w:i/>
                <w:iCs/>
                <w:sz w:val="20"/>
                <w:szCs w:val="20"/>
              </w:rPr>
              <w:t xml:space="preserve"> este reprezentat </w:t>
            </w:r>
            <w:r w:rsidR="00EA5442" w:rsidRPr="00D15AC7">
              <w:rPr>
                <w:rFonts w:asciiTheme="minorHAnsi" w:hAnsiTheme="minorHAnsi" w:cstheme="minorHAnsi"/>
                <w:i/>
                <w:iCs/>
                <w:sz w:val="20"/>
                <w:szCs w:val="20"/>
              </w:rPr>
              <w:t xml:space="preserve">de </w:t>
            </w:r>
            <w:r w:rsidR="00EA5442" w:rsidRPr="00D15AC7">
              <w:rPr>
                <w:rFonts w:asciiTheme="minorHAnsi" w:hAnsiTheme="minorHAnsi" w:cstheme="minorHAnsi"/>
                <w:i/>
                <w:iCs/>
                <w:sz w:val="20"/>
                <w:szCs w:val="20"/>
                <w:shd w:val="clear" w:color="auto" w:fill="FFFFFF"/>
              </w:rPr>
              <w:t xml:space="preserve">județe sau parteneriate între acestea și/sau între acestea și autorități publice locale </w:t>
            </w:r>
            <w:r w:rsidR="00881000" w:rsidRPr="00D15AC7">
              <w:rPr>
                <w:rFonts w:asciiTheme="minorHAnsi" w:hAnsiTheme="minorHAnsi" w:cstheme="minorHAnsi"/>
                <w:i/>
                <w:iCs/>
                <w:sz w:val="20"/>
                <w:szCs w:val="20"/>
                <w:shd w:val="clear" w:color="auto" w:fill="FFFFFF"/>
              </w:rPr>
              <w:t>î</w:t>
            </w:r>
            <w:r w:rsidR="00EA5442" w:rsidRPr="00D15AC7">
              <w:rPr>
                <w:rFonts w:asciiTheme="minorHAnsi" w:hAnsiTheme="minorHAnsi" w:cstheme="minorHAnsi"/>
                <w:i/>
                <w:iCs/>
                <w:sz w:val="20"/>
                <w:szCs w:val="20"/>
                <w:shd w:val="clear" w:color="auto" w:fill="FFFFFF"/>
              </w:rPr>
              <w:t>nfiin</w:t>
            </w:r>
            <w:r w:rsidR="000A1D07" w:rsidRPr="00D15AC7">
              <w:rPr>
                <w:rFonts w:asciiTheme="minorHAnsi" w:hAnsiTheme="minorHAnsi" w:cstheme="minorHAnsi"/>
                <w:i/>
                <w:iCs/>
                <w:sz w:val="20"/>
                <w:szCs w:val="20"/>
                <w:shd w:val="clear" w:color="auto" w:fill="FFFFFF"/>
              </w:rPr>
              <w:t>ț</w:t>
            </w:r>
            <w:r w:rsidR="00EA5442" w:rsidRPr="00D15AC7">
              <w:rPr>
                <w:rFonts w:asciiTheme="minorHAnsi" w:hAnsiTheme="minorHAnsi" w:cstheme="minorHAnsi"/>
                <w:i/>
                <w:iCs/>
                <w:sz w:val="20"/>
                <w:szCs w:val="20"/>
                <w:shd w:val="clear" w:color="auto" w:fill="FFFFFF"/>
              </w:rPr>
              <w:t xml:space="preserve">ate </w:t>
            </w:r>
            <w:r w:rsidR="001B7085" w:rsidRPr="00D15AC7">
              <w:rPr>
                <w:rFonts w:asciiTheme="minorHAnsi" w:hAnsiTheme="minorHAnsi" w:cstheme="minorHAnsi"/>
                <w:i/>
                <w:iCs/>
                <w:sz w:val="20"/>
                <w:szCs w:val="20"/>
              </w:rPr>
              <w:t xml:space="preserve">conform </w:t>
            </w:r>
            <w:r w:rsidR="000E67F0" w:rsidRPr="00D15AC7">
              <w:rPr>
                <w:rFonts w:asciiTheme="minorHAnsi" w:hAnsiTheme="minorHAnsi" w:cstheme="minorHAnsi"/>
                <w:i/>
                <w:iCs/>
                <w:sz w:val="20"/>
                <w:szCs w:val="20"/>
              </w:rPr>
              <w:t>L</w:t>
            </w:r>
            <w:r w:rsidR="007569AE" w:rsidRPr="00D15AC7">
              <w:rPr>
                <w:rFonts w:asciiTheme="minorHAnsi" w:hAnsiTheme="minorHAnsi" w:cstheme="minorHAnsi"/>
                <w:i/>
                <w:iCs/>
                <w:sz w:val="20"/>
                <w:szCs w:val="20"/>
              </w:rPr>
              <w:t xml:space="preserve">egii 215/2001 </w:t>
            </w:r>
            <w:r w:rsidR="00924A98" w:rsidRPr="00D15AC7">
              <w:rPr>
                <w:rFonts w:asciiTheme="minorHAnsi" w:hAnsiTheme="minorHAnsi" w:cstheme="minorHAnsi"/>
                <w:i/>
                <w:iCs/>
                <w:sz w:val="20"/>
                <w:szCs w:val="20"/>
              </w:rPr>
              <w:t xml:space="preserve">a administrației publice locale </w:t>
            </w:r>
            <w:r w:rsidR="007569AE" w:rsidRPr="00D15AC7">
              <w:rPr>
                <w:rFonts w:asciiTheme="minorHAnsi" w:hAnsiTheme="minorHAnsi" w:cstheme="minorHAnsi"/>
                <w:i/>
                <w:iCs/>
                <w:sz w:val="20"/>
                <w:szCs w:val="20"/>
              </w:rPr>
              <w:t>cu modific</w:t>
            </w:r>
            <w:r w:rsidR="00A60A7F" w:rsidRPr="00D15AC7">
              <w:rPr>
                <w:rFonts w:asciiTheme="minorHAnsi" w:hAnsiTheme="minorHAnsi" w:cstheme="minorHAnsi"/>
                <w:i/>
                <w:iCs/>
                <w:sz w:val="20"/>
                <w:szCs w:val="20"/>
              </w:rPr>
              <w:t>ă</w:t>
            </w:r>
            <w:r w:rsidR="007569AE" w:rsidRPr="00D15AC7">
              <w:rPr>
                <w:rFonts w:asciiTheme="minorHAnsi" w:hAnsiTheme="minorHAnsi" w:cstheme="minorHAnsi"/>
                <w:i/>
                <w:iCs/>
                <w:sz w:val="20"/>
                <w:szCs w:val="20"/>
              </w:rPr>
              <w:t xml:space="preserve">rile </w:t>
            </w:r>
            <w:r w:rsidR="000A1D07" w:rsidRPr="00D15AC7">
              <w:rPr>
                <w:rFonts w:asciiTheme="minorHAnsi" w:hAnsiTheme="minorHAnsi" w:cstheme="minorHAnsi"/>
                <w:i/>
                <w:iCs/>
                <w:sz w:val="20"/>
                <w:szCs w:val="20"/>
              </w:rPr>
              <w:t>ș</w:t>
            </w:r>
            <w:r w:rsidR="007569AE" w:rsidRPr="00D15AC7">
              <w:rPr>
                <w:rFonts w:asciiTheme="minorHAnsi" w:hAnsiTheme="minorHAnsi" w:cstheme="minorHAnsi"/>
                <w:i/>
                <w:iCs/>
                <w:sz w:val="20"/>
                <w:szCs w:val="20"/>
              </w:rPr>
              <w:t>i completările ulterioare</w:t>
            </w:r>
            <w:r w:rsidR="008B5700" w:rsidRPr="00D15AC7">
              <w:rPr>
                <w:rFonts w:asciiTheme="minorHAnsi" w:hAnsiTheme="minorHAnsi" w:cstheme="minorHAnsi"/>
                <w:i/>
                <w:iCs/>
                <w:sz w:val="20"/>
                <w:szCs w:val="20"/>
              </w:rPr>
              <w:t xml:space="preserve">. </w:t>
            </w:r>
          </w:p>
          <w:p w14:paraId="3DF148D5" w14:textId="04EBDCA6" w:rsidR="008B5700" w:rsidRPr="00D15AC7" w:rsidRDefault="008B5700" w:rsidP="003A34BB">
            <w:pPr>
              <w:jc w:val="both"/>
              <w:rPr>
                <w:rFonts w:asciiTheme="minorHAnsi" w:hAnsiTheme="minorHAnsi" w:cstheme="minorHAnsi"/>
                <w:b/>
                <w:sz w:val="20"/>
                <w:szCs w:val="20"/>
              </w:rPr>
            </w:pPr>
            <w:r w:rsidRPr="00D15AC7">
              <w:rPr>
                <w:rFonts w:asciiTheme="minorHAnsi" w:hAnsiTheme="minorHAnsi" w:cstheme="minorHAnsi"/>
                <w:i/>
                <w:iCs/>
                <w:sz w:val="20"/>
                <w:szCs w:val="20"/>
              </w:rPr>
              <w:t>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tc>
      </w:tr>
      <w:tr w:rsidR="00950CA3" w:rsidRPr="003A34BB" w14:paraId="7F0C55A0" w14:textId="77777777" w:rsidTr="00D15AC7">
        <w:trPr>
          <w:trHeight w:val="62"/>
        </w:trPr>
        <w:tc>
          <w:tcPr>
            <w:tcW w:w="564" w:type="dxa"/>
            <w:vMerge w:val="restart"/>
          </w:tcPr>
          <w:p w14:paraId="7E427D8C" w14:textId="07FC83D8"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57D770B9" w14:textId="2D17155C" w:rsidR="00535CC3" w:rsidRPr="003A34BB" w:rsidRDefault="00535CC3"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Titlul Proiectului </w:t>
            </w:r>
            <w:r w:rsidR="00DC2C36" w:rsidRPr="003A34BB">
              <w:rPr>
                <w:rFonts w:asciiTheme="minorHAnsi" w:hAnsiTheme="minorHAnsi" w:cstheme="minorHAnsi"/>
                <w:b/>
                <w:sz w:val="22"/>
                <w:szCs w:val="22"/>
              </w:rPr>
              <w:t>de investiție</w:t>
            </w:r>
          </w:p>
        </w:tc>
      </w:tr>
      <w:tr w:rsidR="00950CA3" w:rsidRPr="003A34BB" w14:paraId="6AA35CDC" w14:textId="77777777" w:rsidTr="00D15AC7">
        <w:trPr>
          <w:trHeight w:val="152"/>
        </w:trPr>
        <w:tc>
          <w:tcPr>
            <w:tcW w:w="564" w:type="dxa"/>
            <w:vMerge/>
          </w:tcPr>
          <w:p w14:paraId="173DD4F6" w14:textId="77777777"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tcPr>
          <w:p w14:paraId="3A1FA255" w14:textId="193C91A4" w:rsidR="007F1838" w:rsidRPr="00302791"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tc>
      </w:tr>
      <w:tr w:rsidR="00950CA3" w:rsidRPr="003A34BB" w14:paraId="3DFC89E5" w14:textId="77777777" w:rsidTr="00D15AC7">
        <w:trPr>
          <w:trHeight w:val="215"/>
        </w:trPr>
        <w:tc>
          <w:tcPr>
            <w:tcW w:w="564" w:type="dxa"/>
            <w:vMerge w:val="restart"/>
          </w:tcPr>
          <w:p w14:paraId="25BE1339" w14:textId="7D5A98E8" w:rsidR="002A071F" w:rsidRPr="003A34BB" w:rsidRDefault="002A071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07F430B0" w14:textId="77777777" w:rsidR="002A071F" w:rsidRPr="003A34BB" w:rsidRDefault="002A071F" w:rsidP="003A34BB">
            <w:pPr>
              <w:jc w:val="both"/>
              <w:rPr>
                <w:rFonts w:asciiTheme="minorHAnsi" w:hAnsiTheme="minorHAnsi" w:cstheme="minorHAnsi"/>
                <w:b/>
                <w:sz w:val="22"/>
                <w:szCs w:val="22"/>
              </w:rPr>
            </w:pPr>
            <w:r w:rsidRPr="003A34BB">
              <w:rPr>
                <w:rFonts w:asciiTheme="minorHAnsi" w:hAnsiTheme="minorHAnsi" w:cstheme="minorHAnsi"/>
                <w:b/>
                <w:sz w:val="22"/>
                <w:szCs w:val="22"/>
              </w:rPr>
              <w:t>Persoana de contact:</w:t>
            </w:r>
          </w:p>
        </w:tc>
      </w:tr>
      <w:tr w:rsidR="00950CA3" w:rsidRPr="003A34BB" w14:paraId="3C2D1662" w14:textId="77777777" w:rsidTr="00D15AC7">
        <w:trPr>
          <w:trHeight w:val="215"/>
        </w:trPr>
        <w:tc>
          <w:tcPr>
            <w:tcW w:w="564" w:type="dxa"/>
            <w:vMerge/>
          </w:tcPr>
          <w:p w14:paraId="1C42EFFF" w14:textId="77777777" w:rsidR="002A071F" w:rsidRPr="003A34BB" w:rsidRDefault="002A071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4EFDC4AE" w14:textId="694768B6"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 xml:space="preserve">Nume: </w:t>
            </w:r>
            <w:r w:rsidR="00302791">
              <w:rPr>
                <w:rFonts w:asciiTheme="minorHAnsi" w:hAnsiTheme="minorHAnsi" w:cstheme="minorHAnsi"/>
                <w:bCs/>
                <w:sz w:val="22"/>
                <w:szCs w:val="22"/>
              </w:rPr>
              <w:t>....</w:t>
            </w:r>
          </w:p>
          <w:p w14:paraId="786F2624" w14:textId="2DFD2EC7"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Telefon:</w:t>
            </w:r>
            <w:r w:rsidR="00302791">
              <w:rPr>
                <w:rFonts w:asciiTheme="minorHAnsi" w:hAnsiTheme="minorHAnsi" w:cstheme="minorHAnsi"/>
                <w:bCs/>
                <w:sz w:val="22"/>
                <w:szCs w:val="22"/>
              </w:rPr>
              <w:t xml:space="preserve"> ...</w:t>
            </w:r>
          </w:p>
          <w:p w14:paraId="5B173899" w14:textId="73CAFB61"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E-mail:</w:t>
            </w:r>
            <w:r w:rsidR="00302791">
              <w:rPr>
                <w:rFonts w:asciiTheme="minorHAnsi" w:hAnsiTheme="minorHAnsi" w:cstheme="minorHAnsi"/>
                <w:bCs/>
                <w:sz w:val="22"/>
                <w:szCs w:val="22"/>
              </w:rPr>
              <w:t xml:space="preserve"> ...</w:t>
            </w:r>
          </w:p>
          <w:p w14:paraId="24E339CC" w14:textId="77777777" w:rsidR="00030749" w:rsidRPr="003A34BB" w:rsidRDefault="00030749" w:rsidP="003A34BB">
            <w:pPr>
              <w:jc w:val="both"/>
              <w:rPr>
                <w:rFonts w:asciiTheme="minorHAnsi" w:hAnsiTheme="minorHAnsi" w:cstheme="minorHAnsi"/>
                <w:bCs/>
                <w:i/>
                <w:iCs/>
                <w:sz w:val="22"/>
                <w:szCs w:val="22"/>
              </w:rPr>
            </w:pPr>
          </w:p>
        </w:tc>
      </w:tr>
      <w:tr w:rsidR="00950CA3" w:rsidRPr="003A34BB" w14:paraId="000D8BC3" w14:textId="77777777" w:rsidTr="00D15AC7">
        <w:trPr>
          <w:trHeight w:val="215"/>
        </w:trPr>
        <w:tc>
          <w:tcPr>
            <w:tcW w:w="564" w:type="dxa"/>
            <w:vMerge w:val="restart"/>
          </w:tcPr>
          <w:p w14:paraId="28C08E30" w14:textId="17A8F944"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E1B8014" w14:textId="7350255E" w:rsidR="00535CC3" w:rsidRPr="003A34BB" w:rsidRDefault="00192892" w:rsidP="003A34BB">
            <w:pPr>
              <w:jc w:val="both"/>
              <w:rPr>
                <w:rFonts w:asciiTheme="minorHAnsi" w:hAnsiTheme="minorHAnsi" w:cstheme="minorHAnsi"/>
                <w:b/>
                <w:sz w:val="22"/>
                <w:szCs w:val="22"/>
              </w:rPr>
            </w:pPr>
            <w:r w:rsidRPr="003A34BB">
              <w:rPr>
                <w:rFonts w:asciiTheme="minorHAnsi" w:hAnsiTheme="minorHAnsi" w:cstheme="minorHAnsi"/>
                <w:b/>
                <w:sz w:val="22"/>
                <w:szCs w:val="22"/>
              </w:rPr>
              <w:t>Obiectivele proiectului</w:t>
            </w:r>
            <w:r w:rsidR="00DC2C36" w:rsidRPr="003A34BB">
              <w:rPr>
                <w:rFonts w:asciiTheme="minorHAnsi" w:hAnsiTheme="minorHAnsi" w:cstheme="minorHAnsi"/>
                <w:b/>
                <w:sz w:val="22"/>
                <w:szCs w:val="22"/>
              </w:rPr>
              <w:t xml:space="preserve"> de investiție</w:t>
            </w:r>
          </w:p>
        </w:tc>
      </w:tr>
      <w:tr w:rsidR="00950CA3" w:rsidRPr="003A34BB" w14:paraId="4265FCB3" w14:textId="77777777" w:rsidTr="00D15AC7">
        <w:trPr>
          <w:trHeight w:val="107"/>
        </w:trPr>
        <w:tc>
          <w:tcPr>
            <w:tcW w:w="564" w:type="dxa"/>
            <w:vMerge/>
          </w:tcPr>
          <w:p w14:paraId="22B75B22" w14:textId="77777777" w:rsidR="00192892" w:rsidRPr="003A34BB" w:rsidRDefault="00192892"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tcPr>
          <w:p w14:paraId="6F2FF008" w14:textId="77777777" w:rsidR="00176F75" w:rsidRPr="003A34BB" w:rsidRDefault="002C124C"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 xml:space="preserve">Obiectivul general: </w:t>
            </w:r>
          </w:p>
          <w:p w14:paraId="1D1851BA" w14:textId="7B778122" w:rsidR="004A7A4B" w:rsidRPr="003A34BB"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3A34BB" w:rsidRDefault="004A7A4B"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Obiectiv</w:t>
            </w:r>
            <w:r w:rsidR="00F35470" w:rsidRPr="003A34BB">
              <w:rPr>
                <w:rFonts w:asciiTheme="minorHAnsi" w:hAnsiTheme="minorHAnsi" w:cstheme="minorHAnsi"/>
                <w:bCs/>
                <w:sz w:val="22"/>
                <w:szCs w:val="22"/>
              </w:rPr>
              <w:t>ul</w:t>
            </w:r>
            <w:r w:rsidRPr="003A34BB">
              <w:rPr>
                <w:rFonts w:asciiTheme="minorHAnsi" w:hAnsiTheme="minorHAnsi" w:cstheme="minorHAnsi"/>
                <w:bCs/>
                <w:sz w:val="22"/>
                <w:szCs w:val="22"/>
              </w:rPr>
              <w:t xml:space="preserve"> specific: </w:t>
            </w:r>
          </w:p>
          <w:p w14:paraId="1A15AFCD" w14:textId="2F51DC97" w:rsidR="00B671EF" w:rsidRPr="003A34BB"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40AD15A6" w14:textId="77777777" w:rsidR="00D15AC7" w:rsidRDefault="00D15AC7" w:rsidP="003A34BB">
            <w:pPr>
              <w:jc w:val="both"/>
              <w:rPr>
                <w:rFonts w:asciiTheme="minorHAnsi" w:hAnsiTheme="minorHAnsi" w:cstheme="minorHAnsi"/>
                <w:bCs/>
                <w:i/>
                <w:sz w:val="22"/>
                <w:szCs w:val="22"/>
              </w:rPr>
            </w:pPr>
          </w:p>
          <w:p w14:paraId="4177A20E" w14:textId="30D6EF74" w:rsidR="00A12A4B" w:rsidRPr="00302791" w:rsidRDefault="00B671EF" w:rsidP="003A34BB">
            <w:pPr>
              <w:jc w:val="both"/>
              <w:rPr>
                <w:rFonts w:asciiTheme="minorHAnsi" w:hAnsiTheme="minorHAnsi" w:cstheme="minorHAnsi"/>
                <w:bCs/>
                <w:i/>
                <w:sz w:val="20"/>
                <w:szCs w:val="20"/>
              </w:rPr>
            </w:pPr>
            <w:r w:rsidRPr="00302791">
              <w:rPr>
                <w:rFonts w:asciiTheme="minorHAnsi" w:hAnsiTheme="minorHAnsi" w:cstheme="minorHAnsi"/>
                <w:bCs/>
                <w:i/>
                <w:sz w:val="20"/>
                <w:szCs w:val="20"/>
              </w:rPr>
              <w:t>Notă</w:t>
            </w:r>
            <w:r w:rsidR="000C0EFA" w:rsidRPr="00302791">
              <w:rPr>
                <w:rFonts w:asciiTheme="minorHAnsi" w:hAnsiTheme="minorHAnsi" w:cstheme="minorHAnsi"/>
                <w:bCs/>
                <w:i/>
                <w:sz w:val="20"/>
                <w:szCs w:val="20"/>
              </w:rPr>
              <w:t>:</w:t>
            </w:r>
          </w:p>
          <w:p w14:paraId="5EDF950D" w14:textId="23177D3A" w:rsidR="001423ED" w:rsidRPr="00D15AC7" w:rsidRDefault="00A12A4B" w:rsidP="003A34BB">
            <w:pPr>
              <w:jc w:val="both"/>
              <w:rPr>
                <w:rFonts w:asciiTheme="minorHAnsi" w:hAnsiTheme="minorHAnsi" w:cstheme="minorHAnsi"/>
                <w:bCs/>
                <w:i/>
                <w:iCs/>
                <w:sz w:val="22"/>
                <w:szCs w:val="22"/>
              </w:rPr>
            </w:pPr>
            <w:r w:rsidRPr="00302791">
              <w:rPr>
                <w:rFonts w:asciiTheme="minorHAnsi" w:hAnsiTheme="minorHAnsi" w:cstheme="minorHAnsi"/>
                <w:bCs/>
                <w:i/>
                <w:iCs/>
                <w:sz w:val="20"/>
                <w:szCs w:val="20"/>
              </w:rPr>
              <w:t>Proiectul de investi</w:t>
            </w:r>
            <w:r w:rsidR="00881000" w:rsidRPr="00302791">
              <w:rPr>
                <w:rFonts w:asciiTheme="minorHAnsi" w:hAnsiTheme="minorHAnsi" w:cstheme="minorHAnsi"/>
                <w:bCs/>
                <w:i/>
                <w:iCs/>
                <w:sz w:val="20"/>
                <w:szCs w:val="20"/>
              </w:rPr>
              <w:t>ț</w:t>
            </w:r>
            <w:r w:rsidRPr="00302791">
              <w:rPr>
                <w:rFonts w:asciiTheme="minorHAnsi" w:hAnsiTheme="minorHAnsi" w:cstheme="minorHAnsi"/>
                <w:bCs/>
                <w:i/>
                <w:iCs/>
                <w:sz w:val="20"/>
                <w:szCs w:val="20"/>
              </w:rPr>
              <w:t>ii trebuie s</w:t>
            </w:r>
            <w:r w:rsidR="00881000" w:rsidRPr="00302791">
              <w:rPr>
                <w:rFonts w:asciiTheme="minorHAnsi" w:hAnsiTheme="minorHAnsi" w:cstheme="minorHAnsi"/>
                <w:bCs/>
                <w:i/>
                <w:iCs/>
                <w:sz w:val="20"/>
                <w:szCs w:val="20"/>
              </w:rPr>
              <w:t>ă</w:t>
            </w:r>
            <w:r w:rsidRPr="00302791">
              <w:rPr>
                <w:rFonts w:asciiTheme="minorHAnsi" w:hAnsiTheme="minorHAnsi" w:cstheme="minorHAnsi"/>
                <w:bCs/>
                <w:i/>
                <w:iCs/>
                <w:sz w:val="20"/>
                <w:szCs w:val="20"/>
              </w:rPr>
              <w:t xml:space="preserve"> se </w:t>
            </w:r>
            <w:r w:rsidR="00881000" w:rsidRPr="00302791">
              <w:rPr>
                <w:rFonts w:asciiTheme="minorHAnsi" w:hAnsiTheme="minorHAnsi" w:cstheme="minorHAnsi"/>
                <w:bCs/>
                <w:i/>
                <w:iCs/>
                <w:sz w:val="20"/>
                <w:szCs w:val="20"/>
              </w:rPr>
              <w:t>î</w:t>
            </w:r>
            <w:r w:rsidRPr="00302791">
              <w:rPr>
                <w:rFonts w:asciiTheme="minorHAnsi" w:hAnsiTheme="minorHAnsi" w:cstheme="minorHAnsi"/>
                <w:bCs/>
                <w:i/>
                <w:iCs/>
                <w:sz w:val="20"/>
                <w:szCs w:val="20"/>
              </w:rPr>
              <w:t xml:space="preserve">nscrie </w:t>
            </w:r>
            <w:r w:rsidR="00302791">
              <w:rPr>
                <w:rFonts w:asciiTheme="minorHAnsi" w:hAnsiTheme="minorHAnsi" w:cstheme="minorHAnsi"/>
                <w:bCs/>
                <w:i/>
                <w:iCs/>
                <w:sz w:val="20"/>
                <w:szCs w:val="20"/>
              </w:rPr>
              <w:t>î</w:t>
            </w:r>
            <w:r w:rsidRPr="00302791">
              <w:rPr>
                <w:rFonts w:asciiTheme="minorHAnsi" w:hAnsiTheme="minorHAnsi" w:cstheme="minorHAnsi"/>
                <w:bCs/>
                <w:i/>
                <w:iCs/>
                <w:sz w:val="20"/>
                <w:szCs w:val="20"/>
              </w:rPr>
              <w:t xml:space="preserve">n Obiectivul de Politica 3 „O Europă conectată” – Obiectivul specific </w:t>
            </w:r>
            <w:r w:rsidR="000867B7" w:rsidRPr="00302791">
              <w:rPr>
                <w:rFonts w:asciiTheme="minorHAnsi" w:hAnsiTheme="minorHAnsi" w:cstheme="minorHAnsi"/>
                <w:bCs/>
                <w:i/>
                <w:iCs/>
                <w:sz w:val="20"/>
                <w:szCs w:val="20"/>
              </w:rPr>
              <w:t>„</w:t>
            </w:r>
            <w:r w:rsidRPr="00302791">
              <w:rPr>
                <w:rFonts w:asciiTheme="minorHAnsi" w:hAnsiTheme="minorHAnsi" w:cstheme="minorHAnsi"/>
                <w:i/>
                <w:sz w:val="20"/>
                <w:szCs w:val="20"/>
              </w:rPr>
              <w:t>Dezvoltarea unei mobilități naționale, regionale și locale durabile, reziliente în fața schimbărilor climatice, inteligente și intermodale, inclusiv îmbunătățirea accesului la TEN-T și a mobilității transfrontaliere</w:t>
            </w:r>
            <w:r w:rsidR="000867B7" w:rsidRPr="00302791">
              <w:rPr>
                <w:rFonts w:asciiTheme="minorHAnsi" w:hAnsiTheme="minorHAnsi" w:cstheme="minorHAnsi"/>
                <w:i/>
                <w:sz w:val="20"/>
                <w:szCs w:val="20"/>
              </w:rPr>
              <w:t>”</w:t>
            </w:r>
          </w:p>
        </w:tc>
      </w:tr>
      <w:tr w:rsidR="00950CA3" w:rsidRPr="003A34BB" w14:paraId="6BAAA85E" w14:textId="77777777" w:rsidTr="00FA50F4">
        <w:trPr>
          <w:trHeight w:val="197"/>
        </w:trPr>
        <w:tc>
          <w:tcPr>
            <w:tcW w:w="564" w:type="dxa"/>
            <w:vMerge w:val="restart"/>
            <w:shd w:val="clear" w:color="auto" w:fill="auto"/>
          </w:tcPr>
          <w:p w14:paraId="5D9C24DC" w14:textId="486F5848" w:rsidR="00FD470D" w:rsidRPr="00880CDC"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4A3EF0DA" w14:textId="5DC8E039" w:rsidR="00FD470D" w:rsidRPr="00880CDC" w:rsidRDefault="00FD470D" w:rsidP="003A34BB">
            <w:pPr>
              <w:jc w:val="both"/>
              <w:rPr>
                <w:rFonts w:asciiTheme="minorHAnsi" w:hAnsiTheme="minorHAnsi" w:cstheme="minorHAnsi"/>
                <w:b/>
                <w:sz w:val="22"/>
                <w:szCs w:val="22"/>
              </w:rPr>
            </w:pPr>
            <w:r w:rsidRPr="00880CDC">
              <w:rPr>
                <w:rFonts w:asciiTheme="minorHAnsi" w:hAnsiTheme="minorHAnsi" w:cstheme="minorHAnsi"/>
                <w:b/>
                <w:sz w:val="22"/>
                <w:szCs w:val="22"/>
              </w:rPr>
              <w:t xml:space="preserve">Rezultate </w:t>
            </w:r>
            <w:r w:rsidR="00913162" w:rsidRPr="00880CDC">
              <w:rPr>
                <w:rFonts w:asciiTheme="minorHAnsi" w:hAnsiTheme="minorHAnsi" w:cstheme="minorHAnsi"/>
                <w:b/>
                <w:sz w:val="22"/>
                <w:szCs w:val="22"/>
              </w:rPr>
              <w:t>așteptate</w:t>
            </w:r>
            <w:r w:rsidR="00DC2C36" w:rsidRPr="00880CDC">
              <w:rPr>
                <w:rFonts w:asciiTheme="minorHAnsi" w:hAnsiTheme="minorHAnsi" w:cstheme="minorHAnsi"/>
                <w:b/>
                <w:sz w:val="22"/>
                <w:szCs w:val="22"/>
              </w:rPr>
              <w:t xml:space="preserve"> ale proiectului de investiție</w:t>
            </w:r>
          </w:p>
        </w:tc>
      </w:tr>
      <w:tr w:rsidR="00950CA3" w:rsidRPr="003A34BB" w14:paraId="62310363" w14:textId="77777777" w:rsidTr="00880CDC">
        <w:trPr>
          <w:trHeight w:val="197"/>
        </w:trPr>
        <w:tc>
          <w:tcPr>
            <w:tcW w:w="564" w:type="dxa"/>
            <w:vMerge/>
            <w:shd w:val="clear" w:color="auto" w:fill="auto"/>
          </w:tcPr>
          <w:p w14:paraId="0D0A21CD" w14:textId="77777777" w:rsidR="00FD470D" w:rsidRPr="00880CDC"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5F50C6EB" w14:textId="5458013F" w:rsidR="007F26D7" w:rsidRPr="00880CDC" w:rsidRDefault="007F26D7" w:rsidP="003A34BB">
            <w:pPr>
              <w:pStyle w:val="ListParagraph"/>
              <w:spacing w:after="0" w:line="240" w:lineRule="auto"/>
              <w:ind w:left="0"/>
              <w:jc w:val="both"/>
              <w:rPr>
                <w:rFonts w:asciiTheme="minorHAnsi" w:eastAsia="Calibri" w:hAnsiTheme="minorHAnsi" w:cstheme="minorHAnsi"/>
                <w:bCs/>
                <w:i/>
                <w:iCs/>
                <w:lang w:val="ro-RO" w:eastAsia="en-US"/>
              </w:rPr>
            </w:pPr>
            <w:r w:rsidRPr="00880CDC">
              <w:rPr>
                <w:rFonts w:asciiTheme="minorHAnsi" w:eastAsia="Calibri" w:hAnsiTheme="minorHAnsi" w:cstheme="minorHAnsi"/>
                <w:bCs/>
                <w:i/>
                <w:iCs/>
                <w:lang w:val="ro-RO" w:eastAsia="en-US"/>
              </w:rPr>
              <w:t xml:space="preserve">Se vor avea </w:t>
            </w:r>
            <w:r w:rsidR="00D15AC7" w:rsidRPr="00880CDC">
              <w:rPr>
                <w:rFonts w:asciiTheme="minorHAnsi" w:eastAsia="Calibri" w:hAnsiTheme="minorHAnsi" w:cstheme="minorHAnsi"/>
                <w:bCs/>
                <w:i/>
                <w:iCs/>
                <w:lang w:val="ro-RO" w:eastAsia="en-US"/>
              </w:rPr>
              <w:t>î</w:t>
            </w:r>
            <w:r w:rsidRPr="00880CDC">
              <w:rPr>
                <w:rFonts w:asciiTheme="minorHAnsi" w:eastAsia="Calibri" w:hAnsiTheme="minorHAnsi" w:cstheme="minorHAnsi"/>
                <w:bCs/>
                <w:i/>
                <w:iCs/>
                <w:lang w:val="ro-RO" w:eastAsia="en-US"/>
              </w:rPr>
              <w:t>n vedere tipurile de Indicatori de rezultat din propunerea de Regulament privind fondurile europene destinate politicii de coeziune 2021-2027:</w:t>
            </w:r>
          </w:p>
          <w:p w14:paraId="30D44A99" w14:textId="34385B33" w:rsidR="00302791" w:rsidRPr="00880CDC" w:rsidRDefault="00302791" w:rsidP="00880CDC">
            <w:pPr>
              <w:pStyle w:val="ListParagraph"/>
              <w:spacing w:after="0" w:line="240" w:lineRule="auto"/>
              <w:ind w:left="0"/>
              <w:jc w:val="both"/>
              <w:rPr>
                <w:rFonts w:asciiTheme="minorHAnsi" w:eastAsia="Calibri" w:hAnsiTheme="minorHAnsi" w:cstheme="minorHAnsi"/>
                <w:bCs/>
                <w:i/>
                <w:iCs/>
                <w:lang w:val="ro-RO" w:eastAsia="en-US"/>
              </w:rPr>
            </w:pPr>
            <w:r w:rsidRPr="00880CDC">
              <w:rPr>
                <w:rFonts w:asciiTheme="minorHAnsi" w:eastAsia="Calibri" w:hAnsiTheme="minorHAnsi" w:cstheme="minorHAnsi"/>
                <w:bCs/>
                <w:i/>
                <w:iCs/>
                <w:lang w:val="ro-RO" w:eastAsia="en-US"/>
              </w:rPr>
              <w:t>Se va alege indicatorul relevant pentru propunerea investițională din fișa de proiect.</w:t>
            </w:r>
          </w:p>
          <w:p w14:paraId="4F349F68" w14:textId="77777777" w:rsidR="00302791" w:rsidRPr="00880CDC" w:rsidRDefault="00302791" w:rsidP="003A34BB">
            <w:pPr>
              <w:pStyle w:val="ListParagraph"/>
              <w:spacing w:after="0" w:line="240" w:lineRule="auto"/>
              <w:ind w:left="0"/>
              <w:jc w:val="both"/>
              <w:rPr>
                <w:rFonts w:asciiTheme="minorHAnsi" w:eastAsia="Calibri" w:hAnsiTheme="minorHAnsi" w:cstheme="minorHAnsi"/>
                <w:bCs/>
                <w:i/>
                <w:iCs/>
                <w:lang w:val="ro-RO" w:eastAsia="en-US"/>
              </w:rPr>
            </w:pPr>
          </w:p>
          <w:p w14:paraId="3A8A784C" w14:textId="0C95B2E2" w:rsidR="00F00B24"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RCR  55 - Utilizatori de drumuri nou construite, reconstruite sau modernizate</w:t>
            </w:r>
          </w:p>
          <w:p w14:paraId="5F3DC2C6" w14:textId="77777777" w:rsidR="00F00B24" w:rsidRPr="00880CDC" w:rsidRDefault="00F00B24" w:rsidP="00D15AC7">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RCR 56 - Timp câștigat datorită îmbunătățirii infrastructurii rutiere</w:t>
            </w:r>
          </w:p>
          <w:p w14:paraId="74404F59" w14:textId="1A8AF09F" w:rsidR="00302791" w:rsidRPr="00880CDC" w:rsidRDefault="00302791" w:rsidP="00302791">
            <w:pPr>
              <w:pStyle w:val="ListParagraph"/>
              <w:spacing w:after="0" w:line="240" w:lineRule="auto"/>
              <w:ind w:left="0"/>
              <w:jc w:val="both"/>
              <w:rPr>
                <w:rFonts w:asciiTheme="minorHAnsi" w:hAnsiTheme="minorHAnsi" w:cstheme="minorHAnsi"/>
                <w:bCs/>
                <w:i/>
                <w:iCs/>
              </w:rPr>
            </w:pPr>
          </w:p>
        </w:tc>
      </w:tr>
      <w:tr w:rsidR="00950CA3" w:rsidRPr="003A34BB" w14:paraId="38552C8A" w14:textId="77777777" w:rsidTr="00D15AC7">
        <w:trPr>
          <w:trHeight w:val="197"/>
        </w:trPr>
        <w:tc>
          <w:tcPr>
            <w:tcW w:w="564" w:type="dxa"/>
            <w:vMerge w:val="restart"/>
          </w:tcPr>
          <w:p w14:paraId="0D5BE920" w14:textId="729A8CEF" w:rsidR="00FD470D" w:rsidRPr="003A34BB"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1A0B2347" w14:textId="6E940B83" w:rsidR="00FD470D" w:rsidRPr="003A34BB" w:rsidRDefault="00FD470D" w:rsidP="003A34BB">
            <w:pPr>
              <w:jc w:val="both"/>
              <w:rPr>
                <w:rFonts w:asciiTheme="minorHAnsi" w:hAnsiTheme="minorHAnsi" w:cstheme="minorHAnsi"/>
                <w:b/>
                <w:sz w:val="22"/>
                <w:szCs w:val="22"/>
              </w:rPr>
            </w:pPr>
            <w:r w:rsidRPr="003A34BB">
              <w:rPr>
                <w:rFonts w:asciiTheme="minorHAnsi" w:hAnsiTheme="minorHAnsi" w:cstheme="minorHAnsi"/>
                <w:b/>
                <w:sz w:val="22"/>
                <w:szCs w:val="22"/>
              </w:rPr>
              <w:t>Indicatori de realizare imediată / rezultat care vor fi atinși în cadrul proiectului</w:t>
            </w:r>
            <w:r w:rsidR="00961A9C" w:rsidRPr="003A34BB">
              <w:rPr>
                <w:rFonts w:asciiTheme="minorHAnsi" w:hAnsiTheme="minorHAnsi" w:cstheme="minorHAnsi"/>
                <w:b/>
                <w:sz w:val="22"/>
                <w:szCs w:val="22"/>
              </w:rPr>
              <w:t xml:space="preserve"> de investiție</w:t>
            </w:r>
          </w:p>
        </w:tc>
      </w:tr>
      <w:tr w:rsidR="00950CA3" w:rsidRPr="003A34BB" w14:paraId="605E6AD2" w14:textId="77777777" w:rsidTr="00D15AC7">
        <w:trPr>
          <w:trHeight w:val="197"/>
        </w:trPr>
        <w:tc>
          <w:tcPr>
            <w:tcW w:w="564" w:type="dxa"/>
            <w:vMerge/>
          </w:tcPr>
          <w:p w14:paraId="369A8A7E" w14:textId="77777777" w:rsidR="00253411" w:rsidRPr="003A34BB" w:rsidRDefault="00253411"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29A0120" w14:textId="720F63CF" w:rsidR="00F00B24" w:rsidRDefault="006242CD" w:rsidP="003A34BB">
            <w:pPr>
              <w:pStyle w:val="ListParagraph"/>
              <w:spacing w:after="0" w:line="240" w:lineRule="auto"/>
              <w:ind w:left="0"/>
              <w:jc w:val="both"/>
              <w:rPr>
                <w:rFonts w:asciiTheme="minorHAnsi" w:eastAsia="Calibri" w:hAnsiTheme="minorHAnsi" w:cstheme="minorHAnsi"/>
                <w:bCs/>
                <w:i/>
                <w:iCs/>
                <w:lang w:val="ro-RO" w:eastAsia="en-US"/>
              </w:rPr>
            </w:pPr>
            <w:r w:rsidRPr="003A34BB">
              <w:rPr>
                <w:rFonts w:asciiTheme="minorHAnsi" w:eastAsia="Calibri" w:hAnsiTheme="minorHAnsi" w:cstheme="minorHAnsi"/>
                <w:bCs/>
                <w:i/>
                <w:iCs/>
                <w:lang w:val="ro-RO" w:eastAsia="en-US"/>
              </w:rPr>
              <w:t>Se vor avea in vedere tipurile de Indicatori de realizare din propunerea de Regulament privind fondurile europene destinate politicii de coeziune 2021-2027:</w:t>
            </w:r>
          </w:p>
          <w:p w14:paraId="0F5F190C" w14:textId="77777777" w:rsidR="00302791" w:rsidRPr="00A83E66" w:rsidRDefault="00302791" w:rsidP="00880CDC">
            <w:pPr>
              <w:pStyle w:val="ListParagraph"/>
              <w:spacing w:after="0" w:line="240" w:lineRule="auto"/>
              <w:ind w:left="0"/>
              <w:jc w:val="both"/>
              <w:rPr>
                <w:rFonts w:asciiTheme="minorHAnsi" w:eastAsia="Calibri" w:hAnsiTheme="minorHAnsi" w:cstheme="minorHAnsi"/>
                <w:bCs/>
                <w:i/>
                <w:iCs/>
                <w:lang w:val="ro-RO" w:eastAsia="en-US"/>
              </w:rPr>
            </w:pPr>
            <w:r w:rsidRPr="00A83E66">
              <w:rPr>
                <w:rFonts w:asciiTheme="minorHAnsi" w:eastAsia="Calibri" w:hAnsiTheme="minorHAnsi" w:cstheme="minorHAnsi"/>
                <w:bCs/>
                <w:i/>
                <w:iCs/>
                <w:lang w:val="ro-RO" w:eastAsia="en-US"/>
              </w:rPr>
              <w:lastRenderedPageBreak/>
              <w:t>S</w:t>
            </w:r>
            <w:r w:rsidRPr="00880CDC">
              <w:rPr>
                <w:rFonts w:asciiTheme="minorHAnsi" w:eastAsia="Calibri" w:hAnsiTheme="minorHAnsi" w:cstheme="minorHAnsi"/>
                <w:bCs/>
                <w:i/>
                <w:iCs/>
                <w:lang w:val="ro-RO" w:eastAsia="en-US"/>
              </w:rPr>
              <w:t>e va alege indicatorul relevant pentru propunerea investițională din fișa de proiect.</w:t>
            </w:r>
          </w:p>
          <w:p w14:paraId="5374E8EB" w14:textId="77777777" w:rsidR="00302791" w:rsidRDefault="00302791" w:rsidP="003A34BB">
            <w:pPr>
              <w:pStyle w:val="ListParagraph"/>
              <w:spacing w:after="0" w:line="240" w:lineRule="auto"/>
              <w:ind w:left="0"/>
              <w:jc w:val="both"/>
              <w:rPr>
                <w:rFonts w:asciiTheme="minorHAnsi" w:eastAsia="Calibri" w:hAnsiTheme="minorHAnsi" w:cstheme="minorHAnsi"/>
                <w:bCs/>
                <w:i/>
                <w:iCs/>
                <w:lang w:val="ro-RO" w:eastAsia="en-US"/>
              </w:rPr>
            </w:pPr>
          </w:p>
          <w:p w14:paraId="49080030" w14:textId="6026C34B" w:rsidR="00F00B24"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3A34BB">
              <w:rPr>
                <w:rFonts w:asciiTheme="minorHAnsi" w:hAnsiTheme="minorHAnsi" w:cstheme="minorHAnsi"/>
                <w:bCs/>
                <w:i/>
                <w:iCs/>
                <w:sz w:val="22"/>
                <w:szCs w:val="22"/>
              </w:rPr>
              <w:t xml:space="preserve">RCO  44 - Lungimea drumurilor reconstruite sau </w:t>
            </w:r>
            <w:r w:rsidRPr="00880CDC">
              <w:rPr>
                <w:rFonts w:asciiTheme="minorHAnsi" w:hAnsiTheme="minorHAnsi" w:cstheme="minorHAnsi"/>
                <w:bCs/>
                <w:i/>
                <w:iCs/>
                <w:sz w:val="22"/>
                <w:szCs w:val="22"/>
              </w:rPr>
              <w:t xml:space="preserve">modernizate </w:t>
            </w:r>
            <w:r w:rsidR="00302791" w:rsidRPr="00880CDC">
              <w:rPr>
                <w:rFonts w:asciiTheme="minorHAnsi" w:hAnsiTheme="minorHAnsi" w:cstheme="minorHAnsi"/>
                <w:bCs/>
                <w:i/>
                <w:iCs/>
                <w:sz w:val="22"/>
                <w:szCs w:val="22"/>
              </w:rPr>
              <w:t>(</w:t>
            </w:r>
            <w:r w:rsidR="007F1838" w:rsidRPr="00880CDC">
              <w:rPr>
                <w:rFonts w:asciiTheme="minorHAnsi" w:hAnsiTheme="minorHAnsi" w:cstheme="minorHAnsi"/>
                <w:bCs/>
                <w:i/>
                <w:iCs/>
                <w:sz w:val="22"/>
                <w:szCs w:val="22"/>
              </w:rPr>
              <w:t>km</w:t>
            </w:r>
            <w:r w:rsidR="00302791" w:rsidRPr="00880CDC">
              <w:rPr>
                <w:rFonts w:asciiTheme="minorHAnsi" w:hAnsiTheme="minorHAnsi" w:cstheme="minorHAnsi"/>
                <w:bCs/>
                <w:i/>
                <w:iCs/>
                <w:sz w:val="22"/>
                <w:szCs w:val="22"/>
              </w:rPr>
              <w:t>)</w:t>
            </w:r>
          </w:p>
          <w:p w14:paraId="1B556047" w14:textId="77777777" w:rsidR="00356B51"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RCO 46 - Lungimea drumurilor noi care beneficiază de sprijin</w:t>
            </w:r>
            <w:r w:rsidR="007F1838" w:rsidRPr="00880CDC">
              <w:rPr>
                <w:rFonts w:asciiTheme="minorHAnsi" w:hAnsiTheme="minorHAnsi" w:cstheme="minorHAnsi"/>
                <w:bCs/>
                <w:i/>
                <w:iCs/>
                <w:sz w:val="22"/>
                <w:szCs w:val="22"/>
              </w:rPr>
              <w:t xml:space="preserve"> </w:t>
            </w:r>
            <w:r w:rsidR="00302791" w:rsidRPr="00880CDC">
              <w:rPr>
                <w:rFonts w:asciiTheme="minorHAnsi" w:hAnsiTheme="minorHAnsi" w:cstheme="minorHAnsi"/>
                <w:bCs/>
                <w:i/>
                <w:iCs/>
                <w:sz w:val="22"/>
                <w:szCs w:val="22"/>
              </w:rPr>
              <w:t>(km)</w:t>
            </w:r>
          </w:p>
          <w:p w14:paraId="62FB5E52" w14:textId="09FF1F03" w:rsidR="00302791" w:rsidRPr="007F1838" w:rsidRDefault="00302791" w:rsidP="00302791">
            <w:pPr>
              <w:pStyle w:val="ListParagraph"/>
              <w:spacing w:after="0" w:line="240" w:lineRule="auto"/>
              <w:ind w:left="0"/>
              <w:jc w:val="both"/>
              <w:rPr>
                <w:rFonts w:asciiTheme="minorHAnsi" w:hAnsiTheme="minorHAnsi" w:cstheme="minorHAnsi"/>
                <w:bCs/>
                <w:i/>
                <w:iCs/>
                <w:color w:val="0070C0"/>
              </w:rPr>
            </w:pPr>
          </w:p>
        </w:tc>
      </w:tr>
      <w:tr w:rsidR="00D15AC7" w:rsidRPr="003A34BB" w14:paraId="2D4E633C" w14:textId="77777777" w:rsidTr="0046510A">
        <w:trPr>
          <w:trHeight w:val="197"/>
        </w:trPr>
        <w:tc>
          <w:tcPr>
            <w:tcW w:w="564" w:type="dxa"/>
            <w:vMerge w:val="restart"/>
          </w:tcPr>
          <w:p w14:paraId="05360776"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04C8FAE9" w14:textId="2694C155" w:rsidR="00D15AC7" w:rsidRDefault="00D15AC7" w:rsidP="003A34BB">
            <w:pPr>
              <w:pStyle w:val="ListParagraph"/>
              <w:spacing w:after="0" w:line="240" w:lineRule="auto"/>
              <w:ind w:left="0"/>
              <w:jc w:val="both"/>
              <w:rPr>
                <w:rFonts w:asciiTheme="minorHAnsi" w:eastAsia="Calibri" w:hAnsiTheme="minorHAnsi" w:cstheme="minorHAnsi"/>
                <w:bCs/>
                <w:i/>
                <w:iCs/>
                <w:lang w:val="ro-RO" w:eastAsia="en-US"/>
              </w:rPr>
            </w:pPr>
            <w:proofErr w:type="spellStart"/>
            <w:r w:rsidRPr="003A34BB">
              <w:rPr>
                <w:rFonts w:asciiTheme="minorHAnsi" w:hAnsiTheme="minorHAnsi" w:cstheme="minorHAnsi"/>
                <w:b/>
              </w:rPr>
              <w:t>Justificarea</w:t>
            </w:r>
            <w:proofErr w:type="spellEnd"/>
            <w:r w:rsidRPr="003A34BB">
              <w:rPr>
                <w:rFonts w:asciiTheme="minorHAnsi" w:hAnsiTheme="minorHAnsi" w:cstheme="minorHAnsi"/>
                <w:b/>
              </w:rPr>
              <w:t xml:space="preserve"> </w:t>
            </w:r>
            <w:proofErr w:type="spellStart"/>
            <w:r w:rsidRPr="003A34BB">
              <w:rPr>
                <w:rFonts w:asciiTheme="minorHAnsi" w:hAnsiTheme="minorHAnsi" w:cstheme="minorHAnsi"/>
                <w:b/>
              </w:rPr>
              <w:t>proiectului</w:t>
            </w:r>
            <w:proofErr w:type="spellEnd"/>
            <w:r w:rsidRPr="003A34BB">
              <w:rPr>
                <w:rFonts w:asciiTheme="minorHAnsi" w:hAnsiTheme="minorHAnsi" w:cstheme="minorHAnsi"/>
                <w:b/>
              </w:rPr>
              <w:t xml:space="preserve"> de </w:t>
            </w:r>
            <w:proofErr w:type="spellStart"/>
            <w:r w:rsidRPr="003A34BB">
              <w:rPr>
                <w:rFonts w:asciiTheme="minorHAnsi" w:hAnsiTheme="minorHAnsi" w:cstheme="minorHAnsi"/>
                <w:b/>
              </w:rPr>
              <w:t>investiție</w:t>
            </w:r>
            <w:proofErr w:type="spellEnd"/>
          </w:p>
        </w:tc>
      </w:tr>
      <w:tr w:rsidR="00D15AC7" w:rsidRPr="003A34BB" w14:paraId="2A96B1B2" w14:textId="77777777" w:rsidTr="0046510A">
        <w:trPr>
          <w:trHeight w:val="197"/>
        </w:trPr>
        <w:tc>
          <w:tcPr>
            <w:tcW w:w="564" w:type="dxa"/>
            <w:vMerge/>
          </w:tcPr>
          <w:p w14:paraId="57FBAB3C" w14:textId="77777777" w:rsidR="00D15AC7" w:rsidRPr="003A34BB" w:rsidRDefault="00D15AC7" w:rsidP="00D15AC7">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78845A5A" w14:textId="2BD1D9FA" w:rsidR="00D15AC7" w:rsidRPr="003A34BB" w:rsidRDefault="00D15AC7" w:rsidP="00DC6653">
            <w:pPr>
              <w:pStyle w:val="ListParagraph"/>
              <w:numPr>
                <w:ilvl w:val="0"/>
                <w:numId w:val="1"/>
              </w:numPr>
              <w:shd w:val="clear" w:color="auto" w:fill="F2F2F2" w:themeFill="background1" w:themeFillShade="F2"/>
              <w:spacing w:after="0" w:line="240" w:lineRule="auto"/>
              <w:jc w:val="both"/>
              <w:rPr>
                <w:rFonts w:asciiTheme="minorHAnsi" w:hAnsiTheme="minorHAnsi" w:cstheme="minorHAnsi"/>
                <w:b/>
                <w:lang w:val="ro-RO"/>
              </w:rPr>
            </w:pPr>
            <w:r w:rsidRPr="003A34BB">
              <w:rPr>
                <w:rFonts w:asciiTheme="minorHAnsi" w:hAnsiTheme="minorHAnsi" w:cstheme="minorHAnsi"/>
                <w:b/>
                <w:lang w:val="ro-RO"/>
              </w:rPr>
              <w:t xml:space="preserve">Strategia/Strategiile/Alte studii în care se încadrează proiectul </w:t>
            </w:r>
          </w:p>
          <w:p w14:paraId="7BC11995" w14:textId="77777777" w:rsidR="0046510A" w:rsidRDefault="0046510A" w:rsidP="003A34BB">
            <w:pPr>
              <w:jc w:val="both"/>
              <w:rPr>
                <w:rFonts w:asciiTheme="minorHAnsi" w:hAnsiTheme="minorHAnsi" w:cstheme="minorHAnsi"/>
                <w:i/>
                <w:iCs/>
                <w:sz w:val="22"/>
                <w:szCs w:val="22"/>
              </w:rPr>
            </w:pPr>
          </w:p>
          <w:p w14:paraId="29F3C623" w14:textId="1464EBA1" w:rsidR="00D15AC7" w:rsidRPr="0046510A" w:rsidRDefault="00D15AC7" w:rsidP="003A34BB">
            <w:pPr>
              <w:jc w:val="both"/>
              <w:rPr>
                <w:rFonts w:asciiTheme="minorHAnsi" w:hAnsiTheme="minorHAnsi" w:cstheme="minorHAnsi"/>
                <w:i/>
                <w:iCs/>
                <w:sz w:val="22"/>
                <w:szCs w:val="22"/>
              </w:rPr>
            </w:pPr>
            <w:r w:rsidRPr="0046510A">
              <w:rPr>
                <w:rFonts w:asciiTheme="minorHAnsi" w:hAnsiTheme="minorHAnsi" w:cstheme="minorHAnsi"/>
                <w:i/>
                <w:iCs/>
                <w:sz w:val="22"/>
                <w:szCs w:val="22"/>
              </w:rPr>
              <w:t>Not</w:t>
            </w:r>
            <w:r w:rsidR="0046510A" w:rsidRPr="0046510A">
              <w:rPr>
                <w:rFonts w:asciiTheme="minorHAnsi" w:hAnsiTheme="minorHAnsi" w:cstheme="minorHAnsi"/>
                <w:i/>
                <w:iCs/>
                <w:sz w:val="22"/>
                <w:szCs w:val="22"/>
              </w:rPr>
              <w:t>ă</w:t>
            </w:r>
            <w:r w:rsidRPr="0046510A">
              <w:rPr>
                <w:rFonts w:asciiTheme="minorHAnsi" w:hAnsiTheme="minorHAnsi" w:cstheme="minorHAnsi"/>
                <w:i/>
                <w:iCs/>
                <w:sz w:val="22"/>
                <w:szCs w:val="22"/>
              </w:rPr>
              <w:t xml:space="preserve">: Proiectul trebuie să facă parte dintr-o strategie elaborată la nivel județean sau după caz regional </w:t>
            </w:r>
            <w:r w:rsidR="0046510A">
              <w:rPr>
                <w:rFonts w:asciiTheme="minorHAnsi" w:hAnsiTheme="minorHAnsi" w:cstheme="minorHAnsi"/>
                <w:i/>
                <w:iCs/>
                <w:sz w:val="22"/>
                <w:szCs w:val="22"/>
              </w:rPr>
              <w:t>ș</w:t>
            </w:r>
            <w:r w:rsidRPr="0046510A">
              <w:rPr>
                <w:rFonts w:asciiTheme="minorHAnsi" w:hAnsiTheme="minorHAnsi" w:cstheme="minorHAnsi"/>
                <w:i/>
                <w:iCs/>
                <w:sz w:val="22"/>
                <w:szCs w:val="22"/>
              </w:rPr>
              <w:t xml:space="preserve">i să aibă impact asupra dezvoltării economice la nivel județean sau regional </w:t>
            </w:r>
          </w:p>
          <w:p w14:paraId="16EEB976" w14:textId="77777777" w:rsidR="00D15AC7" w:rsidRPr="003A34BB" w:rsidRDefault="00D15AC7" w:rsidP="003A34BB">
            <w:pPr>
              <w:jc w:val="both"/>
              <w:rPr>
                <w:rFonts w:asciiTheme="minorHAnsi" w:hAnsiTheme="minorHAnsi" w:cstheme="minorHAnsi"/>
                <w:i/>
                <w:sz w:val="22"/>
                <w:szCs w:val="22"/>
              </w:rPr>
            </w:pPr>
          </w:p>
          <w:p w14:paraId="59F5E766" w14:textId="5E050487" w:rsidR="00D15AC7" w:rsidRPr="001D323D" w:rsidRDefault="00D15AC7" w:rsidP="003A34BB">
            <w:pPr>
              <w:jc w:val="both"/>
              <w:rPr>
                <w:rFonts w:asciiTheme="minorHAnsi" w:hAnsiTheme="minorHAnsi" w:cstheme="minorHAnsi"/>
                <w:b/>
                <w:bCs/>
                <w:iCs/>
                <w:sz w:val="22"/>
                <w:szCs w:val="22"/>
              </w:rPr>
            </w:pPr>
            <w:bookmarkStart w:id="0" w:name="_Hlk47519146"/>
            <w:r w:rsidRPr="001D323D">
              <w:rPr>
                <w:rFonts w:asciiTheme="minorHAnsi" w:hAnsiTheme="minorHAnsi" w:cstheme="minorHAnsi"/>
                <w:iCs/>
                <w:sz w:val="22"/>
                <w:szCs w:val="22"/>
              </w:rPr>
              <w:t>Se va  anexa</w:t>
            </w:r>
            <w:r w:rsidRPr="003A34BB">
              <w:rPr>
                <w:rFonts w:asciiTheme="minorHAnsi" w:hAnsiTheme="minorHAnsi" w:cstheme="minorHAnsi"/>
                <w:i/>
                <w:sz w:val="22"/>
                <w:szCs w:val="22"/>
              </w:rPr>
              <w:t xml:space="preserve"> </w:t>
            </w:r>
            <w:r w:rsidRPr="001D323D">
              <w:rPr>
                <w:rFonts w:asciiTheme="minorHAnsi" w:hAnsiTheme="minorHAnsi" w:cstheme="minorHAnsi"/>
                <w:b/>
                <w:bCs/>
                <w:iCs/>
                <w:sz w:val="22"/>
                <w:szCs w:val="22"/>
              </w:rPr>
              <w:t>Hotărârea Consiliului Județean de aprobare a impactului asupra dezvoltării economice la nivel județean / regional</w:t>
            </w:r>
            <w:r w:rsidR="007F1838" w:rsidRPr="001D323D">
              <w:rPr>
                <w:rFonts w:asciiTheme="minorHAnsi" w:hAnsiTheme="minorHAnsi" w:cstheme="minorHAnsi"/>
                <w:b/>
                <w:bCs/>
                <w:iCs/>
                <w:sz w:val="22"/>
                <w:szCs w:val="22"/>
              </w:rPr>
              <w:t>.</w:t>
            </w:r>
          </w:p>
          <w:bookmarkEnd w:id="0"/>
          <w:p w14:paraId="6CE50FA9" w14:textId="1E317CF5" w:rsidR="00D15AC7" w:rsidRPr="003A34BB" w:rsidRDefault="00D15AC7" w:rsidP="003A34BB">
            <w:pPr>
              <w:jc w:val="both"/>
              <w:rPr>
                <w:rFonts w:asciiTheme="minorHAnsi" w:hAnsiTheme="minorHAnsi" w:cstheme="minorHAnsi"/>
                <w:b/>
                <w:sz w:val="22"/>
                <w:szCs w:val="22"/>
              </w:rPr>
            </w:pPr>
            <w:r w:rsidRPr="001D323D">
              <w:rPr>
                <w:rFonts w:asciiTheme="minorHAnsi" w:hAnsiTheme="minorHAnsi" w:cstheme="minorHAnsi"/>
                <w:bCs/>
                <w:sz w:val="22"/>
                <w:szCs w:val="22"/>
              </w:rPr>
              <w:t>Se va anexa</w:t>
            </w:r>
            <w:r w:rsidRPr="001D323D">
              <w:rPr>
                <w:rFonts w:asciiTheme="minorHAnsi" w:hAnsiTheme="minorHAnsi" w:cstheme="minorHAnsi"/>
                <w:b/>
                <w:sz w:val="22"/>
                <w:szCs w:val="22"/>
              </w:rPr>
              <w:t xml:space="preserve"> extras relevant din strategie</w:t>
            </w:r>
            <w:r w:rsidR="00302791" w:rsidRPr="00D236D8">
              <w:rPr>
                <w:rFonts w:asciiTheme="minorHAnsi" w:hAnsiTheme="minorHAnsi" w:cstheme="minorHAnsi"/>
                <w:bCs/>
                <w:sz w:val="22"/>
                <w:szCs w:val="22"/>
              </w:rPr>
              <w:t xml:space="preserve"> </w:t>
            </w:r>
            <w:r w:rsidR="00302791" w:rsidRPr="001D323D">
              <w:rPr>
                <w:rFonts w:asciiTheme="minorHAnsi" w:hAnsiTheme="minorHAnsi" w:cstheme="minorHAnsi"/>
                <w:bCs/>
                <w:i/>
                <w:iCs/>
                <w:sz w:val="22"/>
                <w:szCs w:val="22"/>
              </w:rPr>
              <w:t xml:space="preserve">(în care să se </w:t>
            </w:r>
            <w:r w:rsidR="00232380" w:rsidRPr="001D323D">
              <w:rPr>
                <w:rFonts w:asciiTheme="minorHAnsi" w:hAnsiTheme="minorHAnsi" w:cstheme="minorHAnsi"/>
                <w:bCs/>
                <w:i/>
                <w:iCs/>
                <w:sz w:val="22"/>
                <w:szCs w:val="22"/>
              </w:rPr>
              <w:t>încadreze</w:t>
            </w:r>
            <w:r w:rsidR="00302791" w:rsidRPr="001D323D">
              <w:rPr>
                <w:rFonts w:asciiTheme="minorHAnsi" w:hAnsiTheme="minorHAnsi" w:cstheme="minorHAnsi"/>
                <w:bCs/>
                <w:i/>
                <w:iCs/>
                <w:sz w:val="22"/>
                <w:szCs w:val="22"/>
              </w:rPr>
              <w:t xml:space="preserve"> ideea de proiect).</w:t>
            </w:r>
          </w:p>
        </w:tc>
      </w:tr>
      <w:tr w:rsidR="00D15AC7" w:rsidRPr="003A34BB" w14:paraId="1D166CDA" w14:textId="77777777" w:rsidTr="0046510A">
        <w:trPr>
          <w:trHeight w:val="197"/>
        </w:trPr>
        <w:tc>
          <w:tcPr>
            <w:tcW w:w="564" w:type="dxa"/>
            <w:vMerge/>
          </w:tcPr>
          <w:p w14:paraId="19743EBC"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6A43C95C" w14:textId="77777777" w:rsidR="00D15AC7" w:rsidRPr="003A34BB" w:rsidRDefault="00D15AC7" w:rsidP="0046510A">
            <w:pPr>
              <w:jc w:val="both"/>
              <w:rPr>
                <w:rFonts w:asciiTheme="minorHAnsi" w:hAnsiTheme="minorHAnsi" w:cstheme="minorHAnsi"/>
                <w:sz w:val="22"/>
                <w:szCs w:val="22"/>
              </w:rPr>
            </w:pPr>
            <w:r w:rsidRPr="003A34BB">
              <w:rPr>
                <w:rFonts w:asciiTheme="minorHAnsi" w:hAnsiTheme="minorHAnsi" w:cstheme="minorHAnsi"/>
                <w:b/>
                <w:sz w:val="22"/>
                <w:szCs w:val="22"/>
              </w:rPr>
              <w:t>Intervențiile proiectului de investiție au în vedere:</w:t>
            </w:r>
            <w:r w:rsidRPr="003A34BB">
              <w:rPr>
                <w:rFonts w:asciiTheme="minorHAnsi" w:hAnsiTheme="minorHAnsi" w:cstheme="minorHAnsi"/>
                <w:sz w:val="22"/>
                <w:szCs w:val="22"/>
              </w:rPr>
              <w:t xml:space="preserve"> </w:t>
            </w:r>
          </w:p>
          <w:p w14:paraId="09153CC3" w14:textId="77777777" w:rsidR="007F1838" w:rsidRDefault="007F1838" w:rsidP="007F1838">
            <w:pPr>
              <w:jc w:val="both"/>
              <w:rPr>
                <w:rFonts w:asciiTheme="minorHAnsi" w:hAnsiTheme="minorHAnsi"/>
                <w:bCs/>
                <w:i/>
                <w:iCs/>
                <w:color w:val="0070C0"/>
                <w:sz w:val="22"/>
                <w:szCs w:val="22"/>
              </w:rPr>
            </w:pPr>
          </w:p>
          <w:p w14:paraId="4DB34B90" w14:textId="0EC8ADFB" w:rsidR="00D15AC7" w:rsidRPr="00880CDC" w:rsidRDefault="00D15AC7" w:rsidP="003A34BB">
            <w:pPr>
              <w:jc w:val="both"/>
              <w:rPr>
                <w:rFonts w:asciiTheme="minorHAnsi" w:hAnsiTheme="minorHAnsi" w:cstheme="minorHAnsi"/>
                <w:i/>
                <w:iCs/>
                <w:sz w:val="22"/>
                <w:szCs w:val="22"/>
              </w:rPr>
            </w:pPr>
            <w:r w:rsidRPr="0046510A">
              <w:rPr>
                <w:rFonts w:asciiTheme="minorHAnsi" w:hAnsiTheme="minorHAnsi" w:cstheme="minorHAnsi"/>
                <w:i/>
                <w:iCs/>
                <w:sz w:val="22"/>
                <w:szCs w:val="22"/>
              </w:rPr>
              <w:t>Not</w:t>
            </w:r>
            <w:r w:rsidR="0046510A" w:rsidRPr="0046510A">
              <w:rPr>
                <w:rFonts w:asciiTheme="minorHAnsi" w:hAnsiTheme="minorHAnsi" w:cstheme="minorHAnsi"/>
                <w:i/>
                <w:iCs/>
                <w:sz w:val="22"/>
                <w:szCs w:val="22"/>
              </w:rPr>
              <w:t>ă</w:t>
            </w:r>
            <w:r w:rsidRPr="0046510A">
              <w:rPr>
                <w:rFonts w:asciiTheme="minorHAnsi" w:hAnsiTheme="minorHAnsi" w:cstheme="minorHAnsi"/>
                <w:i/>
                <w:iCs/>
                <w:sz w:val="22"/>
                <w:szCs w:val="22"/>
              </w:rPr>
              <w:t xml:space="preserve">: Proiectul trebuie să asigure conexiunea la coridoarele de transport transeuropene, respectiv legătura directă sau </w:t>
            </w:r>
            <w:r w:rsidRPr="00880CDC">
              <w:rPr>
                <w:rFonts w:asciiTheme="minorHAnsi" w:hAnsiTheme="minorHAnsi" w:cstheme="minorHAnsi"/>
                <w:i/>
                <w:iCs/>
                <w:sz w:val="22"/>
                <w:szCs w:val="22"/>
              </w:rPr>
              <w:t>după caz indirectă la rețelele de transport TEN-T Centrală sau Globală</w:t>
            </w:r>
            <w:r w:rsidR="0046510A" w:rsidRPr="00880CDC">
              <w:rPr>
                <w:rFonts w:asciiTheme="minorHAnsi" w:hAnsiTheme="minorHAnsi" w:cstheme="minorHAnsi"/>
                <w:i/>
                <w:iCs/>
                <w:sz w:val="22"/>
                <w:szCs w:val="22"/>
              </w:rPr>
              <w:t>.</w:t>
            </w:r>
          </w:p>
          <w:p w14:paraId="4AEBA719" w14:textId="643AD5C1" w:rsidR="00302791" w:rsidRPr="00880CDC" w:rsidRDefault="00302791" w:rsidP="007F1838">
            <w:pPr>
              <w:jc w:val="both"/>
              <w:rPr>
                <w:rFonts w:asciiTheme="minorHAnsi" w:hAnsiTheme="minorHAnsi"/>
                <w:i/>
                <w:iCs/>
                <w:sz w:val="22"/>
                <w:szCs w:val="22"/>
              </w:rPr>
            </w:pPr>
            <w:r w:rsidRPr="00880CDC">
              <w:rPr>
                <w:rFonts w:asciiTheme="minorHAnsi" w:hAnsiTheme="minorHAnsi" w:cstheme="minorHAnsi"/>
                <w:sz w:val="22"/>
                <w:szCs w:val="22"/>
              </w:rPr>
              <w:t>Se vor descrie  activitățile propuse prin proiect.</w:t>
            </w:r>
          </w:p>
          <w:p w14:paraId="1B977955" w14:textId="700A7347" w:rsidR="00D15AC7" w:rsidRPr="003A34BB" w:rsidRDefault="00D15AC7" w:rsidP="00880CDC">
            <w:pPr>
              <w:jc w:val="both"/>
              <w:rPr>
                <w:rFonts w:asciiTheme="minorHAnsi" w:hAnsiTheme="minorHAnsi" w:cstheme="minorHAnsi"/>
                <w:sz w:val="22"/>
                <w:szCs w:val="22"/>
              </w:rPr>
            </w:pPr>
          </w:p>
        </w:tc>
      </w:tr>
      <w:tr w:rsidR="00D15AC7" w:rsidRPr="003A34BB" w14:paraId="4EE21588" w14:textId="77777777" w:rsidTr="0046510A">
        <w:trPr>
          <w:trHeight w:val="197"/>
        </w:trPr>
        <w:tc>
          <w:tcPr>
            <w:tcW w:w="564" w:type="dxa"/>
            <w:vMerge/>
          </w:tcPr>
          <w:p w14:paraId="3A363C2B"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42B8E33" w14:textId="0AB77FEA" w:rsidR="00D15AC7" w:rsidRPr="003A34BB" w:rsidRDefault="00D15AC7" w:rsidP="00DC6653">
            <w:pPr>
              <w:pStyle w:val="ListParagraph"/>
              <w:numPr>
                <w:ilvl w:val="0"/>
                <w:numId w:val="1"/>
              </w:numPr>
              <w:spacing w:after="0" w:line="240" w:lineRule="auto"/>
              <w:jc w:val="both"/>
              <w:rPr>
                <w:rFonts w:asciiTheme="minorHAnsi" w:hAnsiTheme="minorHAnsi" w:cstheme="minorHAnsi"/>
                <w:b/>
                <w:lang w:val="ro-RO"/>
              </w:rPr>
            </w:pPr>
            <w:r w:rsidRPr="003A34BB">
              <w:rPr>
                <w:rFonts w:asciiTheme="minorHAnsi" w:hAnsiTheme="minorHAnsi" w:cstheme="minorHAnsi"/>
                <w:b/>
                <w:lang w:val="ro-RO"/>
              </w:rPr>
              <w:t>Proiectul se afl</w:t>
            </w:r>
            <w:r w:rsidR="0046510A">
              <w:rPr>
                <w:rFonts w:asciiTheme="minorHAnsi" w:hAnsiTheme="minorHAnsi" w:cstheme="minorHAnsi"/>
                <w:b/>
                <w:lang w:val="ro-RO"/>
              </w:rPr>
              <w:t>ă</w:t>
            </w:r>
            <w:r w:rsidRPr="003A34BB">
              <w:rPr>
                <w:rFonts w:asciiTheme="minorHAnsi" w:hAnsiTheme="minorHAnsi" w:cstheme="minorHAnsi"/>
                <w:b/>
                <w:lang w:val="ro-RO"/>
              </w:rPr>
              <w:t xml:space="preserve"> pe lista de rezerv</w:t>
            </w:r>
            <w:r w:rsidR="0046510A">
              <w:rPr>
                <w:rFonts w:asciiTheme="minorHAnsi" w:hAnsiTheme="minorHAnsi" w:cstheme="minorHAnsi"/>
                <w:b/>
                <w:lang w:val="ro-RO"/>
              </w:rPr>
              <w:t>ă</w:t>
            </w:r>
            <w:r w:rsidRPr="003A34BB">
              <w:rPr>
                <w:rFonts w:asciiTheme="minorHAnsi" w:hAnsiTheme="minorHAnsi" w:cstheme="minorHAnsi"/>
                <w:b/>
                <w:lang w:val="ro-RO"/>
              </w:rPr>
              <w:t xml:space="preserve"> a POR 2014-2020 și are elaborate următoarele documente: </w:t>
            </w:r>
          </w:p>
          <w:p w14:paraId="44DB1471" w14:textId="77777777" w:rsidR="00D15AC7" w:rsidRPr="0046510A" w:rsidRDefault="00D15AC7" w:rsidP="003A34BB">
            <w:pPr>
              <w:jc w:val="both"/>
              <w:rPr>
                <w:rFonts w:asciiTheme="minorHAnsi" w:hAnsiTheme="minorHAnsi" w:cstheme="minorHAnsi"/>
                <w:bCs/>
                <w:sz w:val="22"/>
                <w:szCs w:val="22"/>
              </w:rPr>
            </w:pPr>
            <w:r w:rsidRPr="0046510A">
              <w:rPr>
                <w:rFonts w:asciiTheme="minorHAnsi" w:hAnsiTheme="minorHAnsi" w:cstheme="minorHAnsi"/>
                <w:bCs/>
                <w:sz w:val="22"/>
                <w:szCs w:val="22"/>
              </w:rPr>
              <w:t>…….</w:t>
            </w:r>
          </w:p>
          <w:p w14:paraId="15FAED1B" w14:textId="7B7B50E3" w:rsidR="00D15AC7" w:rsidRPr="0046510A" w:rsidRDefault="00D15AC7" w:rsidP="003A34BB">
            <w:pPr>
              <w:jc w:val="both"/>
              <w:rPr>
                <w:rFonts w:asciiTheme="minorHAnsi" w:hAnsiTheme="minorHAnsi" w:cstheme="minorHAnsi"/>
                <w:bCs/>
                <w:sz w:val="22"/>
                <w:szCs w:val="22"/>
              </w:rPr>
            </w:pPr>
            <w:r w:rsidRPr="0046510A">
              <w:rPr>
                <w:rFonts w:asciiTheme="minorHAnsi" w:hAnsiTheme="minorHAnsi" w:cstheme="minorHAnsi"/>
                <w:bCs/>
                <w:sz w:val="22"/>
                <w:szCs w:val="22"/>
              </w:rPr>
              <w:t>sau</w:t>
            </w:r>
          </w:p>
          <w:p w14:paraId="5666EF96" w14:textId="658D685B" w:rsidR="00D15AC7" w:rsidRPr="003A34BB" w:rsidRDefault="00D15AC7"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        Proiectul nu se afl</w:t>
            </w:r>
            <w:r w:rsidR="0046510A">
              <w:rPr>
                <w:rFonts w:asciiTheme="minorHAnsi" w:hAnsiTheme="minorHAnsi" w:cstheme="minorHAnsi"/>
                <w:b/>
                <w:sz w:val="22"/>
                <w:szCs w:val="22"/>
              </w:rPr>
              <w:t>ă</w:t>
            </w:r>
            <w:r w:rsidRPr="003A34BB">
              <w:rPr>
                <w:rFonts w:asciiTheme="minorHAnsi" w:hAnsiTheme="minorHAnsi" w:cstheme="minorHAnsi"/>
                <w:b/>
                <w:sz w:val="22"/>
                <w:szCs w:val="22"/>
              </w:rPr>
              <w:t xml:space="preserve"> pe lista de rezerv</w:t>
            </w:r>
            <w:r w:rsidR="0046510A">
              <w:rPr>
                <w:rFonts w:asciiTheme="minorHAnsi" w:hAnsiTheme="minorHAnsi" w:cstheme="minorHAnsi"/>
                <w:b/>
                <w:sz w:val="22"/>
                <w:szCs w:val="22"/>
              </w:rPr>
              <w:t>ă</w:t>
            </w:r>
            <w:r w:rsidRPr="003A34BB">
              <w:rPr>
                <w:rFonts w:asciiTheme="minorHAnsi" w:hAnsiTheme="minorHAnsi" w:cstheme="minorHAnsi"/>
                <w:b/>
                <w:sz w:val="22"/>
                <w:szCs w:val="22"/>
              </w:rPr>
              <w:t xml:space="preserve"> a POR 2014-2020</w:t>
            </w:r>
          </w:p>
          <w:p w14:paraId="460231F9" w14:textId="77777777" w:rsidR="00D15AC7" w:rsidRPr="003A34BB" w:rsidRDefault="00D15AC7" w:rsidP="003A34BB">
            <w:pPr>
              <w:jc w:val="both"/>
              <w:rPr>
                <w:rFonts w:asciiTheme="minorHAnsi" w:hAnsiTheme="minorHAnsi" w:cstheme="minorHAnsi"/>
                <w:b/>
                <w:sz w:val="22"/>
                <w:szCs w:val="22"/>
              </w:rPr>
            </w:pPr>
          </w:p>
          <w:p w14:paraId="4DAF0866" w14:textId="349B8F46" w:rsidR="00D15AC7" w:rsidRPr="0046510A" w:rsidRDefault="00D15AC7" w:rsidP="003A34BB">
            <w:pPr>
              <w:jc w:val="both"/>
              <w:rPr>
                <w:rFonts w:asciiTheme="minorHAnsi" w:hAnsiTheme="minorHAnsi" w:cstheme="minorHAnsi"/>
                <w:b/>
                <w:i/>
                <w:iCs/>
                <w:sz w:val="22"/>
                <w:szCs w:val="22"/>
              </w:rPr>
            </w:pPr>
            <w:r w:rsidRPr="0046510A">
              <w:rPr>
                <w:rFonts w:asciiTheme="minorHAnsi" w:hAnsiTheme="minorHAnsi" w:cstheme="minorHAnsi"/>
                <w:i/>
                <w:iCs/>
                <w:sz w:val="22"/>
                <w:szCs w:val="22"/>
              </w:rPr>
              <w:t>Notă: În cazul în care proiectul este inclus pe lista de rezerva a POR 2014-2020, se va avea în vedere doar  actualizarea documentațiilor tehnico-economice existente sau continuarea acestora în vederea implementării proiectelor.</w:t>
            </w:r>
          </w:p>
        </w:tc>
      </w:tr>
      <w:tr w:rsidR="0046510A" w:rsidRPr="003A34BB" w14:paraId="0090E283" w14:textId="77777777" w:rsidTr="0046510A">
        <w:trPr>
          <w:trHeight w:val="54"/>
        </w:trPr>
        <w:tc>
          <w:tcPr>
            <w:tcW w:w="564" w:type="dxa"/>
            <w:vMerge w:val="restart"/>
          </w:tcPr>
          <w:p w14:paraId="3BE9AF5B" w14:textId="77777777" w:rsidR="0046510A" w:rsidRPr="003A34BB" w:rsidRDefault="0046510A"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F2F2F2"/>
          </w:tcPr>
          <w:p w14:paraId="0EF8F9B9" w14:textId="0EA5B6E5" w:rsidR="0046510A" w:rsidRPr="003A34BB" w:rsidRDefault="0046510A" w:rsidP="003A34BB">
            <w:pPr>
              <w:jc w:val="both"/>
              <w:rPr>
                <w:rFonts w:asciiTheme="minorHAnsi" w:hAnsiTheme="minorHAnsi" w:cstheme="minorHAnsi"/>
                <w:b/>
                <w:bCs/>
                <w:sz w:val="22"/>
                <w:szCs w:val="22"/>
              </w:rPr>
            </w:pPr>
            <w:r w:rsidRPr="003A34BB">
              <w:rPr>
                <w:rFonts w:asciiTheme="minorHAnsi" w:hAnsiTheme="minorHAnsi" w:cstheme="minorHAnsi"/>
                <w:b/>
                <w:bCs/>
                <w:sz w:val="22"/>
                <w:szCs w:val="22"/>
              </w:rPr>
              <w:t>Buget eligibil estimat total al investiției</w:t>
            </w:r>
          </w:p>
        </w:tc>
      </w:tr>
      <w:tr w:rsidR="0046510A" w:rsidRPr="003A34BB" w14:paraId="7A68EA45" w14:textId="77777777" w:rsidTr="0046510A">
        <w:trPr>
          <w:trHeight w:val="421"/>
        </w:trPr>
        <w:tc>
          <w:tcPr>
            <w:tcW w:w="564" w:type="dxa"/>
            <w:vMerge/>
          </w:tcPr>
          <w:p w14:paraId="380FB5DE" w14:textId="5D2C42A2" w:rsidR="0046510A" w:rsidRPr="003A34BB" w:rsidRDefault="0046510A" w:rsidP="0046510A">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8E622E" w:rsidRPr="00045358" w14:paraId="21EE090D" w14:textId="77777777" w:rsidTr="00272BF4">
              <w:tc>
                <w:tcPr>
                  <w:tcW w:w="493" w:type="dxa"/>
                </w:tcPr>
                <w:p w14:paraId="366A8025"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2EC2EAAD"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06B1C385"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6CA68288"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4AEA849B"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8E622E" w:rsidRPr="00045358" w14:paraId="2B67B5D0" w14:textId="77777777" w:rsidTr="00272BF4">
              <w:tc>
                <w:tcPr>
                  <w:tcW w:w="493" w:type="dxa"/>
                </w:tcPr>
                <w:p w14:paraId="43DDE9ED"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3363F766"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1D16D6C7"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103A5827"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29548B10"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603442A9" w14:textId="4FEE3253" w:rsidR="0046510A" w:rsidRPr="003A34BB" w:rsidRDefault="0046510A" w:rsidP="003A34BB">
            <w:pPr>
              <w:jc w:val="both"/>
              <w:rPr>
                <w:rFonts w:asciiTheme="minorHAnsi" w:hAnsiTheme="minorHAnsi" w:cstheme="minorHAnsi"/>
                <w:bCs/>
                <w:sz w:val="22"/>
                <w:szCs w:val="22"/>
              </w:rPr>
            </w:pPr>
          </w:p>
          <w:p w14:paraId="000D6755" w14:textId="1EB313ED" w:rsidR="0046510A" w:rsidRPr="003A34BB" w:rsidRDefault="0046510A"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Not</w:t>
            </w:r>
            <w:r>
              <w:rPr>
                <w:rFonts w:asciiTheme="minorHAnsi" w:hAnsiTheme="minorHAnsi" w:cstheme="minorHAnsi"/>
                <w:bCs/>
                <w:sz w:val="22"/>
                <w:szCs w:val="22"/>
              </w:rPr>
              <w:t>ă</w:t>
            </w:r>
            <w:r w:rsidRPr="003A34BB">
              <w:rPr>
                <w:rFonts w:asciiTheme="minorHAnsi" w:hAnsiTheme="minorHAnsi" w:cstheme="minorHAnsi"/>
                <w:bCs/>
                <w:sz w:val="22"/>
                <w:szCs w:val="22"/>
              </w:rPr>
              <w:t>: Valoarea estimat</w:t>
            </w:r>
            <w:r>
              <w:rPr>
                <w:rFonts w:asciiTheme="minorHAnsi" w:hAnsiTheme="minorHAnsi" w:cstheme="minorHAnsi"/>
                <w:bCs/>
                <w:sz w:val="22"/>
                <w:szCs w:val="22"/>
              </w:rPr>
              <w:t>ă</w:t>
            </w:r>
            <w:r w:rsidRPr="003A34BB">
              <w:rPr>
                <w:rFonts w:asciiTheme="minorHAnsi" w:hAnsiTheme="minorHAnsi" w:cstheme="minorHAnsi"/>
                <w:bCs/>
                <w:sz w:val="22"/>
                <w:szCs w:val="22"/>
              </w:rPr>
              <w:t xml:space="preserve"> a proiectului, fără TVA, trebuie s</w:t>
            </w:r>
            <w:r w:rsidR="00C23DCC">
              <w:rPr>
                <w:rFonts w:asciiTheme="minorHAnsi" w:hAnsiTheme="minorHAnsi" w:cstheme="minorHAnsi"/>
                <w:bCs/>
                <w:sz w:val="22"/>
                <w:szCs w:val="22"/>
              </w:rPr>
              <w:t>ă</w:t>
            </w:r>
            <w:r w:rsidRPr="003A34BB">
              <w:rPr>
                <w:rFonts w:asciiTheme="minorHAnsi" w:hAnsiTheme="minorHAnsi" w:cstheme="minorHAnsi"/>
                <w:bCs/>
                <w:sz w:val="22"/>
                <w:szCs w:val="22"/>
              </w:rPr>
              <w:t xml:space="preserve"> fie cuprins</w:t>
            </w:r>
            <w:r w:rsidR="00C23DCC">
              <w:rPr>
                <w:rFonts w:asciiTheme="minorHAnsi" w:hAnsiTheme="minorHAnsi" w:cstheme="minorHAnsi"/>
                <w:bCs/>
                <w:sz w:val="22"/>
                <w:szCs w:val="22"/>
              </w:rPr>
              <w:t>ă</w:t>
            </w:r>
            <w:r w:rsidRPr="003A34BB">
              <w:rPr>
                <w:rFonts w:asciiTheme="minorHAnsi" w:hAnsiTheme="minorHAnsi" w:cstheme="minorHAnsi"/>
                <w:bCs/>
                <w:sz w:val="22"/>
                <w:szCs w:val="22"/>
              </w:rPr>
              <w:t xml:space="preserve"> între 10.000.000 euro și 45.000.000 euro.</w:t>
            </w:r>
          </w:p>
          <w:p w14:paraId="25057DCC" w14:textId="5EB7CCB4" w:rsidR="0046510A" w:rsidRPr="003A34BB" w:rsidRDefault="0046510A" w:rsidP="003A34BB">
            <w:pPr>
              <w:jc w:val="both"/>
              <w:rPr>
                <w:rFonts w:asciiTheme="minorHAnsi" w:hAnsiTheme="minorHAnsi" w:cstheme="minorHAnsi"/>
                <w:bCs/>
                <w:sz w:val="22"/>
                <w:szCs w:val="22"/>
              </w:rPr>
            </w:pPr>
          </w:p>
          <w:p w14:paraId="4DC0D99B" w14:textId="4B72543E" w:rsidR="0046510A" w:rsidRPr="003A34BB" w:rsidRDefault="0046510A" w:rsidP="003A34BB">
            <w:pPr>
              <w:jc w:val="both"/>
              <w:rPr>
                <w:rFonts w:asciiTheme="minorHAnsi" w:hAnsiTheme="minorHAnsi" w:cstheme="minorHAnsi"/>
                <w:bCs/>
                <w:sz w:val="22"/>
                <w:szCs w:val="22"/>
              </w:rPr>
            </w:pPr>
            <w:r w:rsidRPr="003A34BB">
              <w:rPr>
                <w:rFonts w:asciiTheme="minorHAnsi" w:hAnsiTheme="minorHAnsi" w:cstheme="minorHAnsi"/>
                <w:bCs/>
                <w:iCs/>
                <w:sz w:val="22"/>
                <w:szCs w:val="22"/>
              </w:rPr>
              <w:t>Cursul utilizat pentru transformarea in euro este cursul Inforeuro de la data depunerii fi</w:t>
            </w:r>
            <w:r w:rsidR="00C23DCC">
              <w:rPr>
                <w:rFonts w:asciiTheme="minorHAnsi" w:hAnsiTheme="minorHAnsi" w:cstheme="minorHAnsi"/>
                <w:bCs/>
                <w:iCs/>
                <w:sz w:val="22"/>
                <w:szCs w:val="22"/>
              </w:rPr>
              <w:t>ș</w:t>
            </w:r>
            <w:r w:rsidRPr="003A34BB">
              <w:rPr>
                <w:rFonts w:asciiTheme="minorHAnsi" w:hAnsiTheme="minorHAnsi" w:cstheme="minorHAnsi"/>
                <w:bCs/>
                <w:iCs/>
                <w:sz w:val="22"/>
                <w:szCs w:val="22"/>
              </w:rPr>
              <w:t>ei de proiect de investiție</w:t>
            </w:r>
            <w:r w:rsidR="00302791">
              <w:rPr>
                <w:rFonts w:asciiTheme="minorHAnsi" w:hAnsiTheme="minorHAnsi" w:cstheme="minorHAnsi"/>
                <w:bCs/>
                <w:iCs/>
                <w:sz w:val="22"/>
                <w:szCs w:val="22"/>
              </w:rPr>
              <w:t xml:space="preserve"> </w:t>
            </w:r>
            <w:r w:rsidR="00D928A7">
              <w:rPr>
                <w:rFonts w:asciiTheme="minorHAnsi" w:hAnsiTheme="minorHAnsi" w:cstheme="minorHAnsi"/>
                <w:bCs/>
                <w:iCs/>
                <w:sz w:val="22"/>
                <w:szCs w:val="22"/>
              </w:rPr>
              <w:t>(</w:t>
            </w:r>
            <w:r w:rsidR="00D928A7" w:rsidRPr="00102C8F">
              <w:rPr>
                <w:rFonts w:ascii="Calibri" w:hAnsi="Calibri" w:cs="Calibri"/>
                <w:b/>
                <w:iCs/>
                <w:sz w:val="22"/>
                <w:szCs w:val="22"/>
              </w:rPr>
              <w:t>1 euro = 4,87</w:t>
            </w:r>
            <w:r w:rsidR="00FA50F4">
              <w:rPr>
                <w:rFonts w:ascii="Calibri" w:hAnsi="Calibri" w:cs="Calibri"/>
                <w:b/>
                <w:iCs/>
                <w:sz w:val="22"/>
                <w:szCs w:val="22"/>
              </w:rPr>
              <w:t>5</w:t>
            </w:r>
            <w:r w:rsidR="00D928A7" w:rsidRPr="00102C8F">
              <w:rPr>
                <w:rFonts w:ascii="Calibri" w:hAnsi="Calibri" w:cs="Calibri"/>
                <w:b/>
                <w:iCs/>
                <w:sz w:val="22"/>
                <w:szCs w:val="22"/>
              </w:rPr>
              <w:t>1</w:t>
            </w:r>
            <w:r w:rsidR="00D928A7">
              <w:rPr>
                <w:rFonts w:ascii="Calibri" w:hAnsi="Calibri" w:cs="Calibri"/>
                <w:b/>
                <w:iCs/>
                <w:sz w:val="22"/>
                <w:szCs w:val="22"/>
              </w:rPr>
              <w:t>).</w:t>
            </w:r>
          </w:p>
        </w:tc>
      </w:tr>
      <w:tr w:rsidR="00C23DCC" w:rsidRPr="003A34BB" w14:paraId="6D342BF7" w14:textId="77777777" w:rsidTr="00FA50F4">
        <w:trPr>
          <w:trHeight w:val="197"/>
        </w:trPr>
        <w:tc>
          <w:tcPr>
            <w:tcW w:w="564" w:type="dxa"/>
            <w:vMerge w:val="restart"/>
            <w:shd w:val="clear" w:color="auto" w:fill="auto"/>
          </w:tcPr>
          <w:p w14:paraId="1FE976CF" w14:textId="77777777" w:rsidR="00C23DCC" w:rsidRPr="003A34BB" w:rsidRDefault="00C23DCC"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F2F2F2" w:themeFill="background1" w:themeFillShade="F2"/>
          </w:tcPr>
          <w:p w14:paraId="5A7FA044" w14:textId="14D4242B" w:rsidR="00C23DCC" w:rsidRPr="003A34BB" w:rsidRDefault="00C23DCC" w:rsidP="003A34BB">
            <w:pPr>
              <w:jc w:val="both"/>
              <w:rPr>
                <w:rFonts w:asciiTheme="minorHAnsi" w:hAnsiTheme="minorHAnsi" w:cstheme="minorHAnsi"/>
                <w:b/>
                <w:bCs/>
                <w:iCs/>
                <w:sz w:val="22"/>
                <w:szCs w:val="22"/>
              </w:rPr>
            </w:pPr>
            <w:r w:rsidRPr="003A34BB">
              <w:rPr>
                <w:rFonts w:asciiTheme="minorHAnsi" w:hAnsiTheme="minorHAnsi" w:cstheme="minorHAnsi"/>
                <w:b/>
                <w:bCs/>
                <w:iCs/>
                <w:sz w:val="22"/>
                <w:szCs w:val="22"/>
              </w:rPr>
              <w:t>Documentații tehnico - economice și alte documentații pentru care se solicită finanțare din  POAT</w:t>
            </w:r>
          </w:p>
        </w:tc>
      </w:tr>
      <w:tr w:rsidR="00C23DCC" w:rsidRPr="003A34BB" w14:paraId="457FDFBB" w14:textId="77777777" w:rsidTr="00880CDC">
        <w:trPr>
          <w:trHeight w:val="197"/>
        </w:trPr>
        <w:tc>
          <w:tcPr>
            <w:tcW w:w="564" w:type="dxa"/>
            <w:vMerge/>
            <w:shd w:val="clear" w:color="auto" w:fill="auto"/>
          </w:tcPr>
          <w:p w14:paraId="368B3A45" w14:textId="77777777" w:rsidR="00C23DCC" w:rsidRPr="003A34BB" w:rsidRDefault="00C23DCC" w:rsidP="00C23DCC">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p w14:paraId="085C3159" w14:textId="0963A750" w:rsidR="00C23DCC" w:rsidRPr="003A34BB" w:rsidRDefault="008E622E" w:rsidP="003A34BB">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26A5FB9C" w14:textId="41E18885" w:rsidR="008E622E" w:rsidRDefault="008E622E" w:rsidP="00880CDC">
            <w:pPr>
              <w:pStyle w:val="Default"/>
              <w:spacing w:before="120" w:after="120" w:line="259" w:lineRule="auto"/>
              <w:jc w:val="both"/>
              <w:rPr>
                <w:rFonts w:ascii="Calibri" w:hAnsi="Calibri" w:cs="Calibri"/>
                <w:iCs/>
                <w:color w:val="auto"/>
                <w:sz w:val="22"/>
                <w:szCs w:val="22"/>
                <w:lang w:val="ro-RO"/>
              </w:rPr>
            </w:pPr>
            <w:r w:rsidRPr="00880CDC">
              <w:rPr>
                <w:rFonts w:ascii="Calibri" w:hAnsi="Calibri" w:cs="Calibri"/>
                <w:iCs/>
                <w:color w:val="auto"/>
                <w:sz w:val="22"/>
                <w:szCs w:val="22"/>
                <w:lang w:val="ro-RO"/>
              </w:rPr>
              <w:t>Se vor enumera documentațiile tehnico-economice justificând necesitatea elaborării acestora, în conformitate cu cheltuielile eligibile din ghid.</w:t>
            </w:r>
          </w:p>
          <w:p w14:paraId="02CB3AC0" w14:textId="77777777" w:rsidR="00C23DCC" w:rsidRPr="003A34BB" w:rsidRDefault="00C23DCC" w:rsidP="003A34BB">
            <w:pPr>
              <w:jc w:val="both"/>
              <w:rPr>
                <w:rFonts w:asciiTheme="minorHAnsi" w:hAnsiTheme="minorHAnsi" w:cstheme="minorHAnsi"/>
                <w:bCs/>
                <w:iCs/>
                <w:sz w:val="22"/>
                <w:szCs w:val="22"/>
              </w:rPr>
            </w:pPr>
          </w:p>
          <w:p w14:paraId="6A928898" w14:textId="32FC0B57" w:rsidR="00C23DCC" w:rsidRPr="00C23DCC" w:rsidRDefault="00C23DCC" w:rsidP="003A34BB">
            <w:pPr>
              <w:pStyle w:val="Default"/>
              <w:jc w:val="both"/>
              <w:rPr>
                <w:rFonts w:asciiTheme="minorHAnsi" w:hAnsiTheme="minorHAnsi" w:cstheme="minorHAnsi"/>
                <w:i/>
                <w:snapToGrid w:val="0"/>
                <w:color w:val="auto"/>
                <w:sz w:val="22"/>
                <w:szCs w:val="22"/>
                <w:lang w:val="ro-RO"/>
              </w:rPr>
            </w:pPr>
            <w:r w:rsidRPr="00C23DCC">
              <w:rPr>
                <w:rFonts w:asciiTheme="minorHAnsi" w:hAnsiTheme="minorHAnsi" w:cstheme="minorHAnsi"/>
                <w:i/>
                <w:color w:val="auto"/>
                <w:sz w:val="22"/>
                <w:szCs w:val="22"/>
                <w:lang w:val="ro-RO"/>
              </w:rPr>
              <w:t xml:space="preserve">Notă: </w:t>
            </w:r>
            <w:r w:rsidRPr="00C23DCC">
              <w:rPr>
                <w:rFonts w:asciiTheme="minorHAnsi" w:hAnsiTheme="minorHAnsi" w:cstheme="minorHAnsi"/>
                <w:i/>
                <w:snapToGrid w:val="0"/>
                <w:color w:val="auto"/>
                <w:sz w:val="22"/>
                <w:szCs w:val="22"/>
                <w:lang w:val="ro-RO"/>
              </w:rPr>
              <w:t>Solicitantul va prezenta o scurt</w:t>
            </w:r>
            <w:r w:rsidR="003E43EF">
              <w:rPr>
                <w:rFonts w:asciiTheme="minorHAnsi" w:hAnsiTheme="minorHAnsi" w:cstheme="minorHAnsi"/>
                <w:i/>
                <w:snapToGrid w:val="0"/>
                <w:color w:val="auto"/>
                <w:sz w:val="22"/>
                <w:szCs w:val="22"/>
                <w:lang w:val="ro-RO"/>
              </w:rPr>
              <w:t>ă</w:t>
            </w:r>
            <w:r w:rsidRPr="00C23DCC">
              <w:rPr>
                <w:rFonts w:asciiTheme="minorHAnsi" w:hAnsiTheme="minorHAnsi" w:cstheme="minorHAnsi"/>
                <w:i/>
                <w:snapToGrid w:val="0"/>
                <w:color w:val="auto"/>
                <w:sz w:val="22"/>
                <w:szCs w:val="22"/>
                <w:lang w:val="ro-RO"/>
              </w:rPr>
              <w:t xml:space="preserve"> descriere a stadiului pregătirii proiectului (gradul de maturitate) </w:t>
            </w:r>
            <w:r w:rsidR="003E43EF">
              <w:rPr>
                <w:rFonts w:asciiTheme="minorHAnsi" w:hAnsiTheme="minorHAnsi" w:cstheme="minorHAnsi"/>
                <w:i/>
                <w:snapToGrid w:val="0"/>
                <w:color w:val="auto"/>
                <w:sz w:val="22"/>
                <w:szCs w:val="22"/>
                <w:lang w:val="ro-RO"/>
              </w:rPr>
              <w:t>ș</w:t>
            </w:r>
            <w:r w:rsidRPr="00C23DCC">
              <w:rPr>
                <w:rFonts w:asciiTheme="minorHAnsi" w:hAnsiTheme="minorHAnsi" w:cstheme="minorHAnsi"/>
                <w:i/>
                <w:snapToGrid w:val="0"/>
                <w:color w:val="auto"/>
                <w:sz w:val="22"/>
                <w:szCs w:val="22"/>
                <w:lang w:val="ro-RO"/>
              </w:rPr>
              <w:t>i, totodată, documentațiile tehnico - economice (alte documentații) pentru care se solicită finanțare din  POAT</w:t>
            </w:r>
          </w:p>
          <w:p w14:paraId="6C59CA16" w14:textId="77777777" w:rsidR="008E622E" w:rsidRDefault="008E622E" w:rsidP="003A34BB">
            <w:pPr>
              <w:pStyle w:val="Default"/>
              <w:jc w:val="both"/>
              <w:rPr>
                <w:rFonts w:asciiTheme="minorHAnsi" w:hAnsiTheme="minorHAnsi" w:cstheme="minorHAnsi"/>
                <w:i/>
                <w:color w:val="auto"/>
                <w:sz w:val="22"/>
                <w:szCs w:val="22"/>
                <w:lang w:val="ro-RO"/>
              </w:rPr>
            </w:pPr>
          </w:p>
          <w:p w14:paraId="4D87F629" w14:textId="4B0DD2B8" w:rsidR="00C23DCC" w:rsidRPr="00C23DCC" w:rsidRDefault="00C23DCC" w:rsidP="003A34BB">
            <w:pPr>
              <w:pStyle w:val="Default"/>
              <w:jc w:val="both"/>
              <w:rPr>
                <w:rFonts w:asciiTheme="minorHAnsi" w:hAnsiTheme="minorHAnsi" w:cstheme="minorHAnsi"/>
                <w:i/>
                <w:color w:val="auto"/>
                <w:sz w:val="22"/>
                <w:szCs w:val="22"/>
                <w:lang w:val="ro-RO"/>
              </w:rPr>
            </w:pPr>
            <w:r w:rsidRPr="00C23DCC">
              <w:rPr>
                <w:rFonts w:asciiTheme="minorHAnsi" w:hAnsiTheme="minorHAnsi" w:cstheme="minorHAnsi"/>
                <w:i/>
                <w:color w:val="auto"/>
                <w:sz w:val="22"/>
                <w:szCs w:val="22"/>
                <w:lang w:val="ro-RO"/>
              </w:rPr>
              <w:t xml:space="preserve">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2955CC37" w14:textId="77777777" w:rsidR="007F1838" w:rsidRDefault="007F1838" w:rsidP="003A34BB">
            <w:pPr>
              <w:jc w:val="both"/>
              <w:rPr>
                <w:rFonts w:asciiTheme="minorHAnsi" w:hAnsiTheme="minorHAnsi" w:cstheme="minorHAnsi"/>
                <w:iCs/>
                <w:sz w:val="22"/>
                <w:szCs w:val="22"/>
              </w:rPr>
            </w:pPr>
          </w:p>
          <w:p w14:paraId="4D4C7C78" w14:textId="704F329E" w:rsidR="00C23DCC" w:rsidRPr="003A34BB" w:rsidRDefault="00C23DCC" w:rsidP="003A34BB">
            <w:pPr>
              <w:jc w:val="both"/>
              <w:rPr>
                <w:rFonts w:asciiTheme="minorHAnsi" w:hAnsiTheme="minorHAnsi" w:cstheme="minorHAnsi"/>
                <w:iCs/>
                <w:sz w:val="22"/>
                <w:szCs w:val="22"/>
              </w:rPr>
            </w:pPr>
            <w:r w:rsidRPr="003A34BB">
              <w:rPr>
                <w:rFonts w:asciiTheme="minorHAnsi" w:hAnsiTheme="minorHAnsi" w:cstheme="minorHAnsi"/>
                <w:iCs/>
                <w:sz w:val="22"/>
                <w:szCs w:val="22"/>
              </w:rPr>
              <w:t>In plus, dac</w:t>
            </w:r>
            <w:r w:rsidR="003E43EF">
              <w:rPr>
                <w:rFonts w:asciiTheme="minorHAnsi" w:hAnsiTheme="minorHAnsi" w:cstheme="minorHAnsi"/>
                <w:iCs/>
                <w:sz w:val="22"/>
                <w:szCs w:val="22"/>
              </w:rPr>
              <w:t>ă</w:t>
            </w:r>
            <w:r w:rsidRPr="003A34BB">
              <w:rPr>
                <w:rFonts w:asciiTheme="minorHAnsi" w:hAnsiTheme="minorHAnsi" w:cstheme="minorHAnsi"/>
                <w:iCs/>
                <w:sz w:val="22"/>
                <w:szCs w:val="22"/>
              </w:rPr>
              <w:t xml:space="preserve"> este necesar, se va acorda sprijin </w:t>
            </w:r>
            <w:r w:rsidR="003E43EF">
              <w:rPr>
                <w:rFonts w:asciiTheme="minorHAnsi" w:hAnsiTheme="minorHAnsi" w:cstheme="minorHAnsi"/>
                <w:iCs/>
                <w:sz w:val="22"/>
                <w:szCs w:val="22"/>
              </w:rPr>
              <w:t>ș</w:t>
            </w:r>
            <w:r w:rsidRPr="003A34BB">
              <w:rPr>
                <w:rFonts w:asciiTheme="minorHAnsi" w:hAnsiTheme="minorHAnsi" w:cstheme="minorHAnsi"/>
                <w:iCs/>
                <w:sz w:val="22"/>
                <w:szCs w:val="22"/>
              </w:rPr>
              <w:t xml:space="preserve">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infrastructură rutieră de interes județean. </w:t>
            </w:r>
          </w:p>
          <w:p w14:paraId="65D7EBF5" w14:textId="77777777" w:rsidR="00C23DCC" w:rsidRPr="003A34BB" w:rsidRDefault="00C23DCC" w:rsidP="003A34BB">
            <w:pPr>
              <w:jc w:val="both"/>
              <w:rPr>
                <w:rFonts w:asciiTheme="minorHAnsi" w:hAnsiTheme="minorHAnsi" w:cstheme="minorHAnsi"/>
                <w:iCs/>
                <w:sz w:val="22"/>
                <w:szCs w:val="22"/>
              </w:rPr>
            </w:pPr>
          </w:p>
          <w:p w14:paraId="164739C4" w14:textId="62333D9B" w:rsidR="00C23DCC" w:rsidRPr="003E43EF" w:rsidRDefault="00C23DCC" w:rsidP="003A34BB">
            <w:pPr>
              <w:jc w:val="both"/>
              <w:rPr>
                <w:rFonts w:asciiTheme="minorHAnsi" w:hAnsiTheme="minorHAnsi" w:cstheme="minorHAnsi"/>
                <w:i/>
                <w:sz w:val="22"/>
                <w:szCs w:val="22"/>
              </w:rPr>
            </w:pPr>
            <w:r w:rsidRPr="003E43EF">
              <w:rPr>
                <w:rFonts w:asciiTheme="minorHAnsi" w:hAnsiTheme="minorHAnsi" w:cstheme="minorHAnsi"/>
                <w:i/>
                <w:sz w:val="22"/>
                <w:szCs w:val="22"/>
              </w:rPr>
              <w:t xml:space="preserve">Atenție: Documentația va fi elaborată și predată respectând etapele de proiectare din HG </w:t>
            </w:r>
            <w:r w:rsidR="003E43EF">
              <w:rPr>
                <w:rFonts w:asciiTheme="minorHAnsi" w:hAnsiTheme="minorHAnsi" w:cstheme="minorHAnsi"/>
                <w:i/>
                <w:sz w:val="22"/>
                <w:szCs w:val="22"/>
              </w:rPr>
              <w:t xml:space="preserve">nr. </w:t>
            </w:r>
            <w:r w:rsidRPr="003E43EF">
              <w:rPr>
                <w:rFonts w:asciiTheme="minorHAnsi" w:hAnsiTheme="minorHAnsi" w:cstheme="minorHAnsi"/>
                <w:i/>
                <w:sz w:val="22"/>
                <w:szCs w:val="22"/>
              </w:rPr>
              <w:t>907/2016, inclusiv faza Proiect tehnic de execuție, conform HG</w:t>
            </w:r>
            <w:r w:rsidR="003E43EF">
              <w:rPr>
                <w:rFonts w:asciiTheme="minorHAnsi" w:hAnsiTheme="minorHAnsi" w:cstheme="minorHAnsi"/>
                <w:i/>
                <w:sz w:val="22"/>
                <w:szCs w:val="22"/>
              </w:rPr>
              <w:t xml:space="preserve"> nr. </w:t>
            </w:r>
            <w:r w:rsidRPr="003E43EF">
              <w:rPr>
                <w:rFonts w:asciiTheme="minorHAnsi" w:hAnsiTheme="minorHAnsi" w:cstheme="minorHAnsi"/>
                <w:i/>
                <w:sz w:val="22"/>
                <w:szCs w:val="22"/>
              </w:rPr>
              <w:t>907/2016.</w:t>
            </w:r>
          </w:p>
        </w:tc>
      </w:tr>
      <w:tr w:rsidR="003E43EF" w:rsidRPr="003A34BB" w14:paraId="6488F653" w14:textId="77777777" w:rsidTr="003E43EF">
        <w:trPr>
          <w:trHeight w:val="197"/>
        </w:trPr>
        <w:tc>
          <w:tcPr>
            <w:tcW w:w="564" w:type="dxa"/>
            <w:vMerge w:val="restart"/>
          </w:tcPr>
          <w:p w14:paraId="1DB77AA7" w14:textId="77777777" w:rsidR="003E43EF" w:rsidRPr="00880CDC" w:rsidRDefault="003E43EF"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F2F2F2" w:themeFill="background1" w:themeFillShade="F2"/>
          </w:tcPr>
          <w:p w14:paraId="22E9204D" w14:textId="44597F27" w:rsidR="003E43EF" w:rsidRPr="00880CDC" w:rsidRDefault="003E43EF" w:rsidP="003A34BB">
            <w:pPr>
              <w:jc w:val="both"/>
              <w:rPr>
                <w:rFonts w:asciiTheme="minorHAnsi" w:hAnsiTheme="minorHAnsi" w:cstheme="minorHAnsi"/>
                <w:b/>
                <w:bCs/>
                <w:iCs/>
                <w:sz w:val="22"/>
                <w:szCs w:val="22"/>
              </w:rPr>
            </w:pPr>
            <w:r w:rsidRPr="00880CDC">
              <w:rPr>
                <w:rFonts w:asciiTheme="minorHAnsi" w:hAnsiTheme="minorHAnsi" w:cstheme="minorHAnsi"/>
                <w:b/>
                <w:bCs/>
                <w:iCs/>
                <w:sz w:val="22"/>
                <w:szCs w:val="22"/>
              </w:rPr>
              <w:t>Bugetul estimat solicitat din POAT pentru elaborarea documentațiilor tehnico-economice sau alte documentații</w:t>
            </w:r>
          </w:p>
        </w:tc>
      </w:tr>
      <w:tr w:rsidR="003E43EF" w:rsidRPr="003A34BB" w14:paraId="489CAC8F" w14:textId="77777777" w:rsidTr="00D15AC7">
        <w:trPr>
          <w:trHeight w:val="197"/>
        </w:trPr>
        <w:tc>
          <w:tcPr>
            <w:tcW w:w="564" w:type="dxa"/>
            <w:vMerge/>
          </w:tcPr>
          <w:p w14:paraId="6683F5A6" w14:textId="77777777" w:rsidR="003E43EF" w:rsidRPr="00880CDC" w:rsidRDefault="003E43EF" w:rsidP="003E43EF">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p w14:paraId="6CE555CC" w14:textId="105A0684" w:rsidR="003E43EF" w:rsidRPr="00880CDC" w:rsidRDefault="003E43EF" w:rsidP="003A34BB">
            <w:pPr>
              <w:jc w:val="both"/>
              <w:rPr>
                <w:rFonts w:asciiTheme="minorHAnsi" w:hAnsiTheme="minorHAnsi" w:cstheme="minorHAnsi"/>
                <w:bCs/>
                <w:iCs/>
                <w:sz w:val="22"/>
                <w:szCs w:val="22"/>
              </w:rPr>
            </w:pPr>
            <w:r w:rsidRPr="00880CDC">
              <w:rPr>
                <w:rFonts w:asciiTheme="minorHAnsi" w:hAnsiTheme="minorHAnsi" w:cstheme="minorHAnsi"/>
                <w:bCs/>
                <w:iCs/>
                <w:sz w:val="22"/>
                <w:szCs w:val="22"/>
              </w:rPr>
              <w:t xml:space="preserve"> valoare totală </w:t>
            </w:r>
            <w:r w:rsidR="008E622E" w:rsidRPr="00880CDC">
              <w:rPr>
                <w:rFonts w:asciiTheme="minorHAnsi" w:hAnsiTheme="minorHAnsi" w:cstheme="minorHAnsi"/>
                <w:bCs/>
                <w:iCs/>
                <w:sz w:val="22"/>
                <w:szCs w:val="22"/>
              </w:rPr>
              <w:t>...</w:t>
            </w:r>
            <w:r w:rsidR="00FA50F4">
              <w:rPr>
                <w:rFonts w:asciiTheme="minorHAnsi" w:hAnsiTheme="minorHAnsi" w:cstheme="minorHAnsi"/>
                <w:bCs/>
                <w:iCs/>
                <w:sz w:val="22"/>
                <w:szCs w:val="22"/>
              </w:rPr>
              <w:t>lei,</w:t>
            </w:r>
            <w:r w:rsidR="008E622E" w:rsidRPr="00880CDC">
              <w:rPr>
                <w:rFonts w:asciiTheme="minorHAnsi" w:hAnsiTheme="minorHAnsi" w:cstheme="minorHAnsi"/>
                <w:bCs/>
                <w:iCs/>
                <w:sz w:val="22"/>
                <w:szCs w:val="22"/>
              </w:rPr>
              <w:t xml:space="preserve"> </w:t>
            </w:r>
            <w:r w:rsidRPr="00880CDC">
              <w:rPr>
                <w:rFonts w:asciiTheme="minorHAnsi" w:hAnsiTheme="minorHAnsi" w:cstheme="minorHAnsi"/>
                <w:bCs/>
                <w:iCs/>
                <w:sz w:val="22"/>
                <w:szCs w:val="22"/>
              </w:rPr>
              <w:t xml:space="preserve">inclusiv TVA, din care </w:t>
            </w:r>
            <w:r w:rsidR="00D928A7">
              <w:rPr>
                <w:rFonts w:asciiTheme="minorHAnsi" w:hAnsiTheme="minorHAnsi" w:cstheme="minorHAnsi"/>
                <w:bCs/>
                <w:iCs/>
                <w:sz w:val="22"/>
                <w:szCs w:val="22"/>
              </w:rPr>
              <w:t xml:space="preserve">... </w:t>
            </w:r>
            <w:r w:rsidRPr="00880CDC">
              <w:rPr>
                <w:rFonts w:asciiTheme="minorHAnsi" w:hAnsiTheme="minorHAnsi" w:cstheme="minorHAnsi"/>
                <w:bCs/>
                <w:iCs/>
                <w:sz w:val="22"/>
                <w:szCs w:val="22"/>
              </w:rPr>
              <w:t>lei fără TVA</w:t>
            </w:r>
          </w:p>
          <w:p w14:paraId="33337D05" w14:textId="77777777" w:rsidR="00D928A7" w:rsidRDefault="00D928A7" w:rsidP="00D928A7">
            <w:pPr>
              <w:jc w:val="both"/>
              <w:rPr>
                <w:rFonts w:asciiTheme="minorHAnsi" w:hAnsiTheme="minorHAnsi" w:cstheme="minorHAnsi"/>
                <w:b/>
                <w:sz w:val="22"/>
                <w:szCs w:val="22"/>
              </w:rPr>
            </w:pPr>
          </w:p>
          <w:p w14:paraId="0EA95F6B" w14:textId="6F26B4CC" w:rsidR="008E622E" w:rsidRPr="00880CDC" w:rsidRDefault="008E622E" w:rsidP="00880CDC">
            <w:pPr>
              <w:jc w:val="both"/>
              <w:rPr>
                <w:rFonts w:asciiTheme="minorHAnsi" w:hAnsiTheme="minorHAnsi" w:cstheme="minorHAnsi"/>
                <w:b/>
                <w:sz w:val="22"/>
                <w:szCs w:val="22"/>
              </w:rPr>
            </w:pPr>
            <w:r w:rsidRPr="00880CDC">
              <w:rPr>
                <w:rFonts w:asciiTheme="minorHAnsi" w:hAnsiTheme="minorHAnsi" w:cstheme="minorHAnsi"/>
                <w:b/>
                <w:sz w:val="22"/>
                <w:szCs w:val="22"/>
              </w:rPr>
              <w:t xml:space="preserve">Previzionat a fi solicitat la rambursare in 2021, valoare în lei </w:t>
            </w:r>
            <w:r w:rsidR="00D928A7">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sidR="00D928A7">
              <w:rPr>
                <w:rFonts w:asciiTheme="minorHAnsi" w:hAnsiTheme="minorHAnsi" w:cstheme="minorHAnsi"/>
                <w:b/>
                <w:sz w:val="22"/>
                <w:szCs w:val="22"/>
              </w:rPr>
              <w:t xml:space="preserve"> ... </w:t>
            </w:r>
            <w:r w:rsidRPr="00880CDC">
              <w:rPr>
                <w:rFonts w:asciiTheme="minorHAnsi" w:hAnsiTheme="minorHAnsi" w:cstheme="minorHAnsi"/>
                <w:b/>
                <w:sz w:val="22"/>
                <w:szCs w:val="22"/>
              </w:rPr>
              <w:t>lei fără TVA</w:t>
            </w:r>
          </w:p>
          <w:p w14:paraId="12BE43EC" w14:textId="73D65701" w:rsidR="008E622E" w:rsidRPr="00880CDC" w:rsidRDefault="008E622E" w:rsidP="00880CDC">
            <w:pPr>
              <w:jc w:val="both"/>
              <w:rPr>
                <w:rFonts w:asciiTheme="minorHAnsi" w:hAnsiTheme="minorHAnsi" w:cstheme="minorHAnsi"/>
                <w:b/>
                <w:sz w:val="22"/>
                <w:szCs w:val="22"/>
              </w:rPr>
            </w:pPr>
            <w:r w:rsidRPr="00880CDC">
              <w:rPr>
                <w:rFonts w:asciiTheme="minorHAnsi" w:hAnsiTheme="minorHAnsi" w:cstheme="minorHAnsi"/>
                <w:b/>
                <w:sz w:val="22"/>
                <w:szCs w:val="22"/>
              </w:rPr>
              <w:t xml:space="preserve">Previzionat a fi solicitat la rambursare in 2022, valoare în lei </w:t>
            </w:r>
            <w:r w:rsidR="00D928A7">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sidR="00D928A7">
              <w:rPr>
                <w:rFonts w:asciiTheme="minorHAnsi" w:hAnsiTheme="minorHAnsi" w:cstheme="minorHAnsi"/>
                <w:b/>
                <w:sz w:val="22"/>
                <w:szCs w:val="22"/>
              </w:rPr>
              <w:t xml:space="preserve"> ... </w:t>
            </w:r>
            <w:r w:rsidRPr="00880CDC">
              <w:rPr>
                <w:rFonts w:asciiTheme="minorHAnsi" w:hAnsiTheme="minorHAnsi" w:cstheme="minorHAnsi"/>
                <w:b/>
                <w:sz w:val="22"/>
                <w:szCs w:val="22"/>
              </w:rPr>
              <w:t>lei fără TVA</w:t>
            </w:r>
          </w:p>
          <w:p w14:paraId="2D28BB62" w14:textId="2BD3C747" w:rsidR="008E622E" w:rsidRPr="00880CDC" w:rsidRDefault="008E622E" w:rsidP="00880CDC">
            <w:pPr>
              <w:jc w:val="both"/>
              <w:rPr>
                <w:rFonts w:asciiTheme="minorHAnsi" w:hAnsiTheme="minorHAnsi" w:cstheme="minorHAnsi"/>
                <w:bCs/>
                <w:iCs/>
                <w:sz w:val="22"/>
                <w:szCs w:val="22"/>
              </w:rPr>
            </w:pPr>
          </w:p>
          <w:p w14:paraId="2DA26AED" w14:textId="77777777" w:rsidR="008E622E" w:rsidRPr="00880CDC" w:rsidRDefault="008E622E" w:rsidP="00880CDC">
            <w:pPr>
              <w:jc w:val="both"/>
              <w:rPr>
                <w:rFonts w:asciiTheme="minorHAnsi" w:hAnsiTheme="minorHAnsi" w:cstheme="minorHAnsi"/>
                <w:bCs/>
                <w:iCs/>
              </w:rPr>
            </w:pPr>
            <w:r w:rsidRPr="00880CDC">
              <w:rPr>
                <w:rFonts w:asciiTheme="minorHAnsi" w:hAnsiTheme="minorHAnsi" w:cstheme="minorHAnsi"/>
                <w:bCs/>
                <w:iCs/>
              </w:rPr>
              <w:t>Defalcarea bugetului solicitat din POAT pe subcategorii de cheltuieli eligibile:</w:t>
            </w:r>
          </w:p>
          <w:p w14:paraId="4AECDA77"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rPr>
            </w:pPr>
            <w:r w:rsidRPr="00880CDC">
              <w:rPr>
                <w:rFonts w:asciiTheme="minorHAnsi" w:hAnsiTheme="minorHAnsi" w:cstheme="minorHAnsi"/>
                <w:bCs/>
                <w:iCs/>
              </w:rPr>
              <w:t xml:space="preserve">14.42 - </w:t>
            </w:r>
            <w:proofErr w:type="spellStart"/>
            <w:r w:rsidRPr="00880CDC">
              <w:rPr>
                <w:rFonts w:asciiTheme="minorHAnsi" w:hAnsiTheme="minorHAnsi" w:cstheme="minorHAnsi"/>
                <w:bCs/>
                <w:iCs/>
              </w:rPr>
              <w:t>studii</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cf</w:t>
            </w:r>
            <w:proofErr w:type="spellEnd"/>
            <w:r w:rsidRPr="00880CDC">
              <w:rPr>
                <w:rFonts w:asciiTheme="minorHAnsi" w:hAnsiTheme="minorHAnsi" w:cstheme="minorHAnsi"/>
                <w:bCs/>
                <w:iCs/>
              </w:rPr>
              <w:t xml:space="preserve"> HG 907/</w:t>
            </w:r>
            <w:proofErr w:type="spellStart"/>
            <w:r w:rsidRPr="00880CDC">
              <w:rPr>
                <w:rFonts w:asciiTheme="minorHAnsi" w:hAnsiTheme="minorHAnsi" w:cstheme="minorHAnsi"/>
                <w:bCs/>
                <w:iCs/>
              </w:rPr>
              <w:t>studii</w:t>
            </w:r>
            <w:proofErr w:type="spellEnd"/>
            <w:r w:rsidRPr="00880CDC">
              <w:rPr>
                <w:rFonts w:asciiTheme="minorHAnsi" w:hAnsiTheme="minorHAnsi" w:cstheme="minorHAnsi"/>
                <w:bCs/>
                <w:iCs/>
              </w:rPr>
              <w:t xml:space="preserve"> de </w:t>
            </w:r>
            <w:proofErr w:type="spellStart"/>
            <w:r w:rsidRPr="00880CDC">
              <w:rPr>
                <w:rFonts w:asciiTheme="minorHAnsi" w:hAnsiTheme="minorHAnsi" w:cstheme="minorHAnsi"/>
                <w:bCs/>
                <w:iCs/>
              </w:rPr>
              <w:t>teren</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cf</w:t>
            </w:r>
            <w:proofErr w:type="spellEnd"/>
            <w:r w:rsidRPr="00880CDC">
              <w:rPr>
                <w:rFonts w:asciiTheme="minorHAnsi" w:hAnsiTheme="minorHAnsi" w:cstheme="minorHAnsi"/>
                <w:bCs/>
                <w:iCs/>
              </w:rPr>
              <w:t xml:space="preserve"> HG 28;</w:t>
            </w:r>
          </w:p>
          <w:p w14:paraId="7B85F54C"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lang w:val="fr-FR"/>
              </w:rPr>
            </w:pPr>
            <w:r w:rsidRPr="00880CDC">
              <w:rPr>
                <w:rFonts w:asciiTheme="minorHAnsi" w:hAnsiTheme="minorHAnsi" w:cstheme="minorHAnsi"/>
                <w:bCs/>
                <w:iCs/>
                <w:lang w:val="fr-FR"/>
              </w:rPr>
              <w:t xml:space="preserve">14.43 - </w:t>
            </w:r>
            <w:proofErr w:type="spellStart"/>
            <w:r w:rsidRPr="00880CDC">
              <w:rPr>
                <w:rFonts w:asciiTheme="minorHAnsi" w:hAnsiTheme="minorHAnsi" w:cstheme="minorHAnsi"/>
                <w:bCs/>
                <w:iCs/>
                <w:lang w:val="fr-FR"/>
              </w:rPr>
              <w:t>cheltuieli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pentru</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documentații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suport</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și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obținere</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avize</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acorduri</w:t>
            </w:r>
            <w:proofErr w:type="spellEnd"/>
            <w:r w:rsidRPr="00880CDC">
              <w:rPr>
                <w:rFonts w:asciiTheme="minorHAnsi" w:hAnsiTheme="minorHAnsi" w:cstheme="minorHAnsi"/>
                <w:bCs/>
                <w:iCs/>
                <w:lang w:val="fr-FR"/>
              </w:rPr>
              <w:t xml:space="preserve">, </w:t>
            </w:r>
            <w:proofErr w:type="spellStart"/>
            <w:proofErr w:type="gramStart"/>
            <w:r w:rsidRPr="00880CDC">
              <w:rPr>
                <w:rFonts w:asciiTheme="minorHAnsi" w:hAnsiTheme="minorHAnsi" w:cstheme="minorHAnsi"/>
                <w:bCs/>
                <w:iCs/>
                <w:lang w:val="fr-FR"/>
              </w:rPr>
              <w:t>autorizații</w:t>
            </w:r>
            <w:proofErr w:type="spellEnd"/>
            <w:r w:rsidRPr="00880CDC">
              <w:rPr>
                <w:rFonts w:asciiTheme="minorHAnsi" w:hAnsiTheme="minorHAnsi" w:cstheme="minorHAnsi"/>
                <w:bCs/>
                <w:iCs/>
                <w:lang w:val="fr-FR"/>
              </w:rPr>
              <w:t>;</w:t>
            </w:r>
            <w:proofErr w:type="gramEnd"/>
          </w:p>
          <w:p w14:paraId="5D205E4B"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rPr>
            </w:pPr>
            <w:r w:rsidRPr="00880CDC">
              <w:rPr>
                <w:rFonts w:asciiTheme="minorHAnsi" w:hAnsiTheme="minorHAnsi" w:cstheme="minorHAnsi"/>
                <w:bCs/>
                <w:iCs/>
              </w:rPr>
              <w:t xml:space="preserve">14.44 - </w:t>
            </w:r>
            <w:proofErr w:type="spellStart"/>
            <w:r w:rsidRPr="00880CDC">
              <w:rPr>
                <w:rFonts w:asciiTheme="minorHAnsi" w:hAnsiTheme="minorHAnsi" w:cstheme="minorHAnsi"/>
                <w:bCs/>
                <w:iCs/>
              </w:rPr>
              <w:t>proiectare</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și</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inginerie</w:t>
            </w:r>
            <w:proofErr w:type="spellEnd"/>
            <w:r w:rsidRPr="00880CDC">
              <w:rPr>
                <w:rFonts w:asciiTheme="minorHAnsi" w:hAnsiTheme="minorHAnsi" w:cstheme="minorHAnsi"/>
                <w:bCs/>
                <w:iCs/>
              </w:rPr>
              <w:t>.</w:t>
            </w:r>
          </w:p>
          <w:p w14:paraId="7690CA47" w14:textId="77777777" w:rsidR="008E622E" w:rsidRPr="00880CDC" w:rsidRDefault="008E622E" w:rsidP="00880CDC">
            <w:pPr>
              <w:jc w:val="both"/>
              <w:rPr>
                <w:rFonts w:asciiTheme="minorHAnsi" w:hAnsiTheme="minorHAnsi" w:cstheme="minorHAnsi"/>
                <w:bCs/>
                <w:iCs/>
                <w:sz w:val="22"/>
                <w:szCs w:val="22"/>
              </w:rPr>
            </w:pPr>
          </w:p>
          <w:p w14:paraId="1CD9921F" w14:textId="77777777" w:rsidR="008E622E" w:rsidRPr="00880CDC" w:rsidRDefault="008E622E" w:rsidP="00880CDC">
            <w:pPr>
              <w:jc w:val="both"/>
              <w:rPr>
                <w:rFonts w:ascii="Calibri" w:hAnsi="Calibri" w:cs="Calibri"/>
                <w:bCs/>
                <w:i/>
                <w:sz w:val="20"/>
                <w:szCs w:val="20"/>
              </w:rPr>
            </w:pPr>
            <w:r w:rsidRPr="00880CDC">
              <w:rPr>
                <w:rFonts w:ascii="Calibri" w:hAnsi="Calibri" w:cs="Calibri"/>
                <w:bCs/>
                <w:i/>
                <w:sz w:val="20"/>
                <w:szCs w:val="20"/>
              </w:rPr>
              <w:t xml:space="preserve">Notă: </w:t>
            </w:r>
          </w:p>
          <w:p w14:paraId="61C763A3" w14:textId="77777777" w:rsidR="008E622E" w:rsidRPr="00880CDC" w:rsidRDefault="008E622E" w:rsidP="00880CDC">
            <w:pPr>
              <w:jc w:val="both"/>
              <w:rPr>
                <w:rFonts w:asciiTheme="minorHAnsi" w:hAnsiTheme="minorHAnsi" w:cstheme="minorHAnsi"/>
                <w:bCs/>
                <w:i/>
                <w:iCs/>
                <w:sz w:val="20"/>
                <w:szCs w:val="20"/>
              </w:rPr>
            </w:pPr>
            <w:r w:rsidRPr="00880CDC">
              <w:rPr>
                <w:rFonts w:asciiTheme="minorHAnsi" w:hAnsiTheme="minorHAnsi" w:cstheme="minorHAnsi"/>
                <w:bCs/>
                <w:i/>
                <w:iCs/>
                <w:sz w:val="20"/>
                <w:szCs w:val="20"/>
              </w:rPr>
              <w:t>Se va avea în vedere faptul că bugetul maxim pentru elaborarea documentației tehnico – economice este de maximum 5% din valoarea estimată a investiției (valoarea investiției se consideră inclusiv TVA).</w:t>
            </w:r>
          </w:p>
          <w:p w14:paraId="39463CC8" w14:textId="77777777" w:rsidR="008E622E" w:rsidRPr="00880CDC" w:rsidRDefault="008E622E" w:rsidP="00880CDC">
            <w:pPr>
              <w:jc w:val="both"/>
              <w:rPr>
                <w:rFonts w:asciiTheme="minorHAnsi" w:hAnsiTheme="minorHAnsi" w:cstheme="minorHAnsi"/>
                <w:bCs/>
                <w:i/>
                <w:sz w:val="20"/>
                <w:szCs w:val="20"/>
              </w:rPr>
            </w:pPr>
            <w:r w:rsidRPr="00880CDC">
              <w:rPr>
                <w:rFonts w:ascii="Calibri" w:hAnsi="Calibri" w:cs="Calibri"/>
                <w:i/>
                <w:sz w:val="20"/>
                <w:szCs w:val="20"/>
              </w:rPr>
              <w:t>Valoarea finanțării nerambursabile din POAT reprezintă maximum 98% din valoarea eligibilă a documentațiilor. Diferența reprezintă</w:t>
            </w:r>
            <w:r w:rsidRPr="00880CDC">
              <w:rPr>
                <w:rFonts w:ascii="Calibri" w:hAnsi="Calibri" w:cs="Calibri"/>
                <w:bCs/>
                <w:i/>
                <w:sz w:val="20"/>
                <w:szCs w:val="20"/>
              </w:rPr>
              <w:t xml:space="preserve"> contribuția proprie a solicitanților.</w:t>
            </w:r>
          </w:p>
          <w:p w14:paraId="6B1196F8" w14:textId="77777777" w:rsidR="008E622E" w:rsidRPr="00880CDC" w:rsidRDefault="008E622E" w:rsidP="003A34BB">
            <w:pPr>
              <w:jc w:val="both"/>
              <w:rPr>
                <w:rFonts w:asciiTheme="minorHAnsi" w:hAnsiTheme="minorHAnsi" w:cstheme="minorHAnsi"/>
                <w:bCs/>
                <w:iCs/>
                <w:sz w:val="22"/>
                <w:szCs w:val="22"/>
              </w:rPr>
            </w:pPr>
          </w:p>
          <w:p w14:paraId="1443ADB0" w14:textId="65AF3E8E" w:rsidR="003E43EF" w:rsidRPr="00880CDC" w:rsidRDefault="003E43EF" w:rsidP="003A34BB">
            <w:pPr>
              <w:jc w:val="both"/>
              <w:rPr>
                <w:rFonts w:asciiTheme="minorHAnsi" w:hAnsiTheme="minorHAnsi" w:cstheme="minorHAnsi"/>
                <w:bCs/>
                <w:iCs/>
                <w:sz w:val="22"/>
                <w:szCs w:val="22"/>
              </w:rPr>
            </w:pPr>
            <w:r w:rsidRPr="00880CDC">
              <w:rPr>
                <w:rFonts w:asciiTheme="minorHAnsi" w:hAnsiTheme="minorHAnsi" w:cstheme="minorHAnsi"/>
                <w:bCs/>
                <w:iCs/>
                <w:sz w:val="22"/>
                <w:szCs w:val="22"/>
              </w:rPr>
              <w:t xml:space="preserve">Se va atașa </w:t>
            </w:r>
            <w:r w:rsidRPr="00880CDC">
              <w:rPr>
                <w:rFonts w:asciiTheme="minorHAnsi" w:hAnsiTheme="minorHAnsi" w:cstheme="minorHAnsi"/>
                <w:b/>
                <w:iCs/>
                <w:sz w:val="22"/>
                <w:szCs w:val="22"/>
              </w:rPr>
              <w:t>Nota de fundamentare a bugetului privind rezonabilitatea costurilor</w:t>
            </w:r>
            <w:r w:rsidRPr="00880CDC">
              <w:rPr>
                <w:rFonts w:asciiTheme="minorHAnsi" w:hAnsiTheme="minorHAnsi" w:cstheme="minorHAnsi"/>
                <w:bCs/>
                <w:iCs/>
                <w:sz w:val="22"/>
                <w:szCs w:val="22"/>
              </w:rPr>
              <w:t>.</w:t>
            </w:r>
          </w:p>
          <w:p w14:paraId="0E818748" w14:textId="77777777" w:rsidR="003E43EF" w:rsidRPr="00880CDC" w:rsidRDefault="003E43EF" w:rsidP="003A34BB">
            <w:pPr>
              <w:jc w:val="both"/>
              <w:rPr>
                <w:rFonts w:asciiTheme="minorHAnsi" w:hAnsiTheme="minorHAnsi" w:cstheme="minorHAnsi"/>
                <w:bCs/>
                <w:i/>
                <w:sz w:val="22"/>
                <w:szCs w:val="22"/>
                <w:lang w:eastAsia="fr-FR"/>
              </w:rPr>
            </w:pPr>
            <w:r w:rsidRPr="00880CDC">
              <w:rPr>
                <w:rFonts w:asciiTheme="minorHAnsi" w:hAnsiTheme="minorHAnsi" w:cstheme="minorHAnsi"/>
                <w:bCs/>
                <w:i/>
                <w:sz w:val="22"/>
                <w:szCs w:val="22"/>
                <w:lang w:eastAsia="fr-FR"/>
              </w:rPr>
              <w:t>În acest context, solicitanții trebuie să furnizeze oferte de preț, contracte similare sau alte documente justificative care să susțină prețurile orientative prevăzute în bugete.</w:t>
            </w:r>
          </w:p>
          <w:p w14:paraId="6F73CD6C" w14:textId="0EFFB4FE" w:rsidR="007F1838" w:rsidRPr="00880CDC" w:rsidRDefault="007F1838" w:rsidP="003A34BB">
            <w:pPr>
              <w:jc w:val="both"/>
              <w:rPr>
                <w:rFonts w:asciiTheme="minorHAnsi" w:hAnsiTheme="minorHAnsi" w:cstheme="minorHAnsi"/>
                <w:bCs/>
                <w:sz w:val="22"/>
                <w:szCs w:val="22"/>
              </w:rPr>
            </w:pPr>
          </w:p>
        </w:tc>
      </w:tr>
      <w:tr w:rsidR="00950CA3" w:rsidRPr="003A34BB" w14:paraId="1320F819" w14:textId="77777777" w:rsidTr="00D15AC7">
        <w:trPr>
          <w:trHeight w:val="197"/>
        </w:trPr>
        <w:tc>
          <w:tcPr>
            <w:tcW w:w="564" w:type="dxa"/>
            <w:vMerge w:val="restart"/>
          </w:tcPr>
          <w:p w14:paraId="5E5EF4F4" w14:textId="06AE939C" w:rsidR="0048656B" w:rsidRPr="003A34BB" w:rsidRDefault="0048656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BE82002" w14:textId="4792DB3D" w:rsidR="0048656B" w:rsidRPr="003A34BB" w:rsidRDefault="0048656B" w:rsidP="003A34BB">
            <w:pPr>
              <w:jc w:val="both"/>
              <w:rPr>
                <w:rFonts w:asciiTheme="minorHAnsi" w:hAnsiTheme="minorHAnsi" w:cstheme="minorHAnsi"/>
                <w:b/>
                <w:sz w:val="22"/>
                <w:szCs w:val="22"/>
              </w:rPr>
            </w:pPr>
            <w:r w:rsidRPr="003A34BB">
              <w:rPr>
                <w:rFonts w:asciiTheme="minorHAnsi" w:hAnsiTheme="minorHAnsi" w:cstheme="minorHAnsi"/>
                <w:b/>
                <w:sz w:val="22"/>
                <w:szCs w:val="22"/>
              </w:rPr>
              <w:t>Perioada de implementare</w:t>
            </w:r>
            <w:r w:rsidR="00DC2C36" w:rsidRPr="003A34BB">
              <w:rPr>
                <w:rFonts w:asciiTheme="minorHAnsi" w:hAnsiTheme="minorHAnsi" w:cstheme="minorHAnsi"/>
                <w:b/>
                <w:sz w:val="22"/>
                <w:szCs w:val="22"/>
              </w:rPr>
              <w:t xml:space="preserve"> pentru realizarea documentațiilor</w:t>
            </w:r>
            <w:r w:rsidR="00951D5B" w:rsidRPr="003A34BB">
              <w:rPr>
                <w:rFonts w:asciiTheme="minorHAnsi" w:hAnsiTheme="minorHAnsi" w:cstheme="minorHAnsi"/>
                <w:b/>
                <w:sz w:val="22"/>
                <w:szCs w:val="22"/>
              </w:rPr>
              <w:t xml:space="preserve"> în cadrul proiectului finanțat din POAT</w:t>
            </w:r>
          </w:p>
        </w:tc>
      </w:tr>
      <w:tr w:rsidR="00950CA3" w:rsidRPr="003A34BB" w14:paraId="3DEC98BA" w14:textId="77777777" w:rsidTr="00D15AC7">
        <w:trPr>
          <w:trHeight w:val="197"/>
        </w:trPr>
        <w:tc>
          <w:tcPr>
            <w:tcW w:w="564" w:type="dxa"/>
            <w:vMerge/>
          </w:tcPr>
          <w:p w14:paraId="72DA84DC" w14:textId="77777777" w:rsidR="0048656B" w:rsidRPr="003A34BB" w:rsidRDefault="0048656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4427EB73" w14:textId="0E4BABFD" w:rsidR="0048656B" w:rsidRPr="003A34BB" w:rsidRDefault="008E622E"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DC2C36" w:rsidRPr="003A34BB" w:rsidRDefault="00DC2C36" w:rsidP="003A34BB">
            <w:pPr>
              <w:jc w:val="both"/>
              <w:rPr>
                <w:rFonts w:asciiTheme="minorHAnsi" w:hAnsiTheme="minorHAnsi" w:cstheme="minorHAnsi"/>
                <w:bCs/>
                <w:sz w:val="22"/>
                <w:szCs w:val="22"/>
              </w:rPr>
            </w:pPr>
          </w:p>
          <w:p w14:paraId="4A807A9C" w14:textId="60317521" w:rsidR="0048656B" w:rsidRPr="008E622E" w:rsidRDefault="00DC2C36" w:rsidP="003A34BB">
            <w:pPr>
              <w:jc w:val="both"/>
              <w:rPr>
                <w:rFonts w:asciiTheme="minorHAnsi" w:hAnsiTheme="minorHAnsi" w:cstheme="minorHAnsi"/>
                <w:bCs/>
                <w:i/>
                <w:iCs/>
                <w:sz w:val="20"/>
                <w:szCs w:val="20"/>
              </w:rPr>
            </w:pPr>
            <w:r w:rsidRPr="008E622E">
              <w:rPr>
                <w:rFonts w:asciiTheme="minorHAnsi" w:hAnsiTheme="minorHAnsi" w:cstheme="minorHAnsi"/>
                <w:bCs/>
                <w:i/>
                <w:iCs/>
                <w:sz w:val="20"/>
                <w:szCs w:val="20"/>
              </w:rPr>
              <w:t>Not</w:t>
            </w:r>
            <w:r w:rsidR="003E43EF" w:rsidRPr="008E622E">
              <w:rPr>
                <w:rFonts w:asciiTheme="minorHAnsi" w:hAnsiTheme="minorHAnsi" w:cstheme="minorHAnsi"/>
                <w:bCs/>
                <w:i/>
                <w:iCs/>
                <w:sz w:val="20"/>
                <w:szCs w:val="20"/>
              </w:rPr>
              <w:t>ă</w:t>
            </w:r>
            <w:r w:rsidRPr="008E622E">
              <w:rPr>
                <w:rFonts w:asciiTheme="minorHAnsi" w:hAnsiTheme="minorHAnsi" w:cstheme="minorHAnsi"/>
                <w:bCs/>
                <w:i/>
                <w:iCs/>
                <w:sz w:val="20"/>
                <w:szCs w:val="20"/>
              </w:rPr>
              <w:t xml:space="preserve">: Perioada de implementare poate fi cuprinsă între iunie 2020 și decembrie 2021 (include și perioada necesară efectuării plăților către contractor). </w:t>
            </w:r>
          </w:p>
        </w:tc>
      </w:tr>
      <w:tr w:rsidR="00950CA3" w:rsidRPr="003A34BB" w14:paraId="251BDFFA" w14:textId="77777777" w:rsidTr="00D15AC7">
        <w:trPr>
          <w:trHeight w:val="215"/>
        </w:trPr>
        <w:tc>
          <w:tcPr>
            <w:tcW w:w="564" w:type="dxa"/>
            <w:vMerge w:val="restart"/>
          </w:tcPr>
          <w:p w14:paraId="5EA169B2" w14:textId="72616C16"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160AEB9" w14:textId="08CC94D3" w:rsidR="00DC2C36" w:rsidRPr="003A34BB" w:rsidRDefault="00DC2C36" w:rsidP="003A34BB">
            <w:pPr>
              <w:jc w:val="both"/>
              <w:rPr>
                <w:rFonts w:asciiTheme="minorHAnsi" w:hAnsiTheme="minorHAnsi" w:cstheme="minorHAnsi"/>
                <w:b/>
                <w:sz w:val="22"/>
                <w:szCs w:val="22"/>
              </w:rPr>
            </w:pPr>
            <w:r w:rsidRPr="003A34BB">
              <w:rPr>
                <w:rFonts w:asciiTheme="minorHAnsi" w:hAnsiTheme="minorHAnsi" w:cstheme="minorHAnsi"/>
                <w:b/>
                <w:sz w:val="22"/>
                <w:szCs w:val="22"/>
              </w:rPr>
              <w:t>Axa prioritară/Obiectiv specific</w:t>
            </w:r>
            <w:r w:rsidR="00951D5B" w:rsidRPr="003A34BB">
              <w:rPr>
                <w:rFonts w:asciiTheme="minorHAnsi" w:hAnsiTheme="minorHAnsi" w:cstheme="minorHAnsi"/>
                <w:b/>
                <w:sz w:val="22"/>
                <w:szCs w:val="22"/>
              </w:rPr>
              <w:t xml:space="preserve"> POAT</w:t>
            </w:r>
          </w:p>
        </w:tc>
      </w:tr>
      <w:tr w:rsidR="00DC2C36" w:rsidRPr="003A34BB" w14:paraId="49535C96" w14:textId="77777777" w:rsidTr="00D15AC7">
        <w:trPr>
          <w:trHeight w:val="215"/>
        </w:trPr>
        <w:tc>
          <w:tcPr>
            <w:tcW w:w="564" w:type="dxa"/>
            <w:vMerge/>
          </w:tcPr>
          <w:p w14:paraId="396C3B88" w14:textId="77777777"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834B5B7"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lastRenderedPageBreak/>
              <w:t>Obiectivul Specific 1.1 Întărirea capacității beneficiarilor de proiecte finanțate din FESI de a pregăti şi de a implementa proiecte mature</w:t>
            </w:r>
          </w:p>
          <w:p w14:paraId="62BEB5DA"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r w:rsidR="00D56693" w:rsidRPr="003A34BB" w14:paraId="45E4DC6E" w14:textId="77777777" w:rsidTr="003E43EF">
        <w:trPr>
          <w:trHeight w:val="215"/>
        </w:trPr>
        <w:tc>
          <w:tcPr>
            <w:tcW w:w="10281" w:type="dxa"/>
            <w:gridSpan w:val="2"/>
            <w:shd w:val="clear" w:color="auto" w:fill="D9D9D9" w:themeFill="background1" w:themeFillShade="D9"/>
          </w:tcPr>
          <w:p w14:paraId="0DA31EE5" w14:textId="5CE4FF62" w:rsidR="00D56693" w:rsidRPr="003A34BB" w:rsidRDefault="00D56693" w:rsidP="003A34BB">
            <w:pPr>
              <w:jc w:val="center"/>
              <w:rPr>
                <w:rFonts w:asciiTheme="minorHAnsi" w:hAnsiTheme="minorHAnsi" w:cstheme="minorHAnsi"/>
                <w:b/>
                <w:sz w:val="22"/>
                <w:szCs w:val="22"/>
              </w:rPr>
            </w:pPr>
            <w:r w:rsidRPr="003A34BB">
              <w:rPr>
                <w:rFonts w:asciiTheme="minorHAnsi" w:hAnsiTheme="minorHAnsi" w:cstheme="minorHAnsi"/>
                <w:b/>
                <w:sz w:val="22"/>
                <w:szCs w:val="22"/>
              </w:rPr>
              <w:lastRenderedPageBreak/>
              <w:t>Criterii suplimentare</w:t>
            </w:r>
          </w:p>
        </w:tc>
      </w:tr>
      <w:tr w:rsidR="003E43EF" w:rsidRPr="003A34BB" w14:paraId="0B56B4B2" w14:textId="77777777" w:rsidTr="003E43EF">
        <w:trPr>
          <w:trHeight w:val="215"/>
        </w:trPr>
        <w:tc>
          <w:tcPr>
            <w:tcW w:w="564" w:type="dxa"/>
            <w:vMerge w:val="restart"/>
          </w:tcPr>
          <w:p w14:paraId="3FAB7A31" w14:textId="77777777" w:rsidR="003E43EF" w:rsidRPr="003A34BB" w:rsidRDefault="003E43E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307B757B" w14:textId="39F62B46" w:rsidR="003E43EF" w:rsidRPr="003E43EF" w:rsidRDefault="003E43EF" w:rsidP="003A34BB">
            <w:pPr>
              <w:jc w:val="both"/>
              <w:rPr>
                <w:rFonts w:asciiTheme="minorHAnsi" w:hAnsiTheme="minorHAnsi" w:cstheme="minorHAnsi"/>
                <w:b/>
                <w:sz w:val="22"/>
                <w:szCs w:val="22"/>
              </w:rPr>
            </w:pPr>
            <w:r w:rsidRPr="003A34BB">
              <w:rPr>
                <w:rFonts w:asciiTheme="minorHAnsi" w:hAnsiTheme="minorHAnsi" w:cstheme="minorHAnsi"/>
                <w:b/>
                <w:sz w:val="22"/>
                <w:szCs w:val="22"/>
              </w:rPr>
              <w:t>Regimul juridic al bunului imobil din punct de vedere al dreptului de proprietate/administrare/folosință, la momentul depunerii fișei de proiect prin declarație pe propria răspundere</w:t>
            </w:r>
          </w:p>
        </w:tc>
      </w:tr>
      <w:tr w:rsidR="003E43EF" w:rsidRPr="003A34BB" w14:paraId="0DF657B3" w14:textId="77777777" w:rsidTr="00D15AC7">
        <w:trPr>
          <w:trHeight w:val="215"/>
        </w:trPr>
        <w:tc>
          <w:tcPr>
            <w:tcW w:w="564" w:type="dxa"/>
            <w:vMerge/>
          </w:tcPr>
          <w:p w14:paraId="1FFED850" w14:textId="77777777" w:rsidR="003E43EF" w:rsidRPr="003A34BB" w:rsidRDefault="003E43EF" w:rsidP="003E43EF">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6BBE6765" w14:textId="77777777" w:rsidR="003E43EF" w:rsidRDefault="003E43EF" w:rsidP="003A34BB">
            <w:pPr>
              <w:jc w:val="both"/>
              <w:rPr>
                <w:rFonts w:asciiTheme="minorHAnsi" w:hAnsiTheme="minorHAnsi" w:cstheme="minorHAnsi"/>
                <w:bCs/>
                <w:sz w:val="22"/>
                <w:szCs w:val="22"/>
              </w:rPr>
            </w:pPr>
          </w:p>
          <w:p w14:paraId="0EBD446A" w14:textId="02917F70" w:rsidR="003E43EF" w:rsidRPr="003E43EF" w:rsidRDefault="003E43EF" w:rsidP="003A34BB">
            <w:pPr>
              <w:jc w:val="both"/>
              <w:rPr>
                <w:rFonts w:asciiTheme="minorHAnsi" w:hAnsiTheme="minorHAnsi" w:cstheme="minorHAnsi"/>
                <w:b/>
                <w:i/>
                <w:iCs/>
                <w:sz w:val="22"/>
                <w:szCs w:val="22"/>
              </w:rPr>
            </w:pPr>
            <w:r w:rsidRPr="003E43EF">
              <w:rPr>
                <w:rFonts w:asciiTheme="minorHAnsi" w:hAnsiTheme="minorHAnsi" w:cstheme="minorHAnsi"/>
                <w:bCs/>
                <w:i/>
                <w:iCs/>
                <w:sz w:val="22"/>
                <w:szCs w:val="22"/>
              </w:rPr>
              <w:t>Se va specifica categoria dreptului real deținut de solicitant și a situației existente la momentul depunerii fișei de proiect</w:t>
            </w:r>
            <w:r>
              <w:rPr>
                <w:rFonts w:asciiTheme="minorHAnsi" w:hAnsiTheme="minorHAnsi" w:cstheme="minorHAnsi"/>
                <w:bCs/>
                <w:i/>
                <w:iCs/>
                <w:sz w:val="22"/>
                <w:szCs w:val="22"/>
              </w:rPr>
              <w:t>.</w:t>
            </w:r>
          </w:p>
        </w:tc>
      </w:tr>
      <w:tr w:rsidR="006D32AB" w:rsidRPr="003A34BB" w14:paraId="4C6C9A08" w14:textId="77777777" w:rsidTr="003E43EF">
        <w:trPr>
          <w:trHeight w:val="215"/>
        </w:trPr>
        <w:tc>
          <w:tcPr>
            <w:tcW w:w="564" w:type="dxa"/>
            <w:vMerge w:val="restart"/>
          </w:tcPr>
          <w:p w14:paraId="495527F1"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62EA2A7B" w14:textId="22D294FA" w:rsidR="006D32AB" w:rsidRPr="003E43EF"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Caracterul integrat al ideii de proiect cu alte proiecte</w:t>
            </w:r>
          </w:p>
        </w:tc>
      </w:tr>
      <w:tr w:rsidR="006D32AB" w:rsidRPr="003A34BB" w14:paraId="0EED313D" w14:textId="77777777" w:rsidTr="00D15AC7">
        <w:trPr>
          <w:trHeight w:val="215"/>
        </w:trPr>
        <w:tc>
          <w:tcPr>
            <w:tcW w:w="564" w:type="dxa"/>
            <w:vMerge/>
          </w:tcPr>
          <w:p w14:paraId="511EF205"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6C6AA470" w14:textId="77777777" w:rsidR="006D32AB" w:rsidRDefault="006D32AB" w:rsidP="006D32AB">
            <w:pPr>
              <w:jc w:val="both"/>
              <w:rPr>
                <w:rFonts w:asciiTheme="minorHAnsi" w:hAnsiTheme="minorHAnsi" w:cstheme="minorHAnsi"/>
                <w:bCs/>
                <w:sz w:val="22"/>
                <w:szCs w:val="22"/>
              </w:rPr>
            </w:pPr>
          </w:p>
          <w:p w14:paraId="2B3798C9" w14:textId="20CE32B6" w:rsidR="006D32AB" w:rsidRPr="003A34BB" w:rsidRDefault="006D32AB" w:rsidP="006D32AB">
            <w:pPr>
              <w:jc w:val="both"/>
              <w:rPr>
                <w:rFonts w:asciiTheme="minorHAnsi" w:hAnsiTheme="minorHAnsi" w:cstheme="minorHAnsi"/>
                <w:b/>
                <w:sz w:val="22"/>
                <w:szCs w:val="22"/>
              </w:rPr>
            </w:pPr>
            <w:r w:rsidRPr="003E43EF">
              <w:rPr>
                <w:rFonts w:asciiTheme="minorHAnsi" w:hAnsiTheme="minorHAnsi" w:cstheme="minorHAnsi"/>
                <w:bCs/>
                <w:i/>
                <w:iCs/>
                <w:sz w:val="22"/>
                <w:szCs w:val="22"/>
              </w:rPr>
              <w:t>Se va descrie complementaritatea cu alte proiecte</w:t>
            </w:r>
            <w:r w:rsidRPr="003A34BB">
              <w:rPr>
                <w:rFonts w:asciiTheme="minorHAnsi" w:hAnsiTheme="minorHAnsi" w:cstheme="minorHAnsi"/>
                <w:bCs/>
                <w:sz w:val="22"/>
                <w:szCs w:val="22"/>
              </w:rPr>
              <w:t>.</w:t>
            </w:r>
          </w:p>
        </w:tc>
      </w:tr>
      <w:tr w:rsidR="006D32AB" w:rsidRPr="003A34BB" w14:paraId="6FDC4429" w14:textId="77777777" w:rsidTr="003E43EF">
        <w:trPr>
          <w:trHeight w:val="215"/>
        </w:trPr>
        <w:tc>
          <w:tcPr>
            <w:tcW w:w="564" w:type="dxa"/>
            <w:vMerge w:val="restart"/>
          </w:tcPr>
          <w:p w14:paraId="7BCC8934"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70B877E3" w14:textId="07103AD4" w:rsidR="006D32AB" w:rsidRPr="003A34BB"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Creșterea gradului de accesibilitate a zonelor rurale și urbane situate în proximitatea rețelei TEN T prin modernizarea drumurilor județene</w:t>
            </w:r>
          </w:p>
        </w:tc>
      </w:tr>
      <w:tr w:rsidR="006D32AB" w:rsidRPr="003A34BB" w14:paraId="5706B8D8" w14:textId="77777777" w:rsidTr="00D15AC7">
        <w:trPr>
          <w:trHeight w:val="215"/>
        </w:trPr>
        <w:tc>
          <w:tcPr>
            <w:tcW w:w="564" w:type="dxa"/>
            <w:vMerge/>
          </w:tcPr>
          <w:p w14:paraId="5560799A"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7125ED1F" w14:textId="668FFEE4" w:rsidR="006D32AB" w:rsidRPr="003E43EF" w:rsidRDefault="006D32AB" w:rsidP="006D32AB">
            <w:pPr>
              <w:jc w:val="both"/>
              <w:rPr>
                <w:rFonts w:asciiTheme="minorHAnsi" w:hAnsiTheme="minorHAnsi" w:cstheme="minorHAnsi"/>
                <w:bCs/>
                <w:sz w:val="22"/>
                <w:szCs w:val="22"/>
              </w:rPr>
            </w:pPr>
            <w:r w:rsidRPr="003E43EF">
              <w:rPr>
                <w:rFonts w:asciiTheme="minorHAnsi" w:hAnsiTheme="minorHAnsi" w:cstheme="minorHAnsi"/>
                <w:bCs/>
                <w:sz w:val="22"/>
                <w:szCs w:val="22"/>
              </w:rPr>
              <w:t>... nr. populație</w:t>
            </w:r>
          </w:p>
        </w:tc>
      </w:tr>
      <w:tr w:rsidR="006D32AB" w:rsidRPr="003A34BB" w14:paraId="4C398AFB" w14:textId="77777777" w:rsidTr="0017407F">
        <w:trPr>
          <w:trHeight w:val="215"/>
        </w:trPr>
        <w:tc>
          <w:tcPr>
            <w:tcW w:w="564" w:type="dxa"/>
            <w:vMerge w:val="restart"/>
          </w:tcPr>
          <w:p w14:paraId="0748E27E"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1225B911" w14:textId="49F2D71F" w:rsidR="006D32AB" w:rsidRPr="003A34BB"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Lungimea drumurilor județene/ traseelor  reabilitate/ modernizate conectate la TEN T</w:t>
            </w:r>
          </w:p>
        </w:tc>
      </w:tr>
      <w:tr w:rsidR="006D32AB" w:rsidRPr="003A34BB" w14:paraId="0ED5C412" w14:textId="77777777" w:rsidTr="00D15AC7">
        <w:trPr>
          <w:trHeight w:val="215"/>
        </w:trPr>
        <w:tc>
          <w:tcPr>
            <w:tcW w:w="564" w:type="dxa"/>
            <w:vMerge/>
          </w:tcPr>
          <w:p w14:paraId="3E89E08F"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4A789415" w14:textId="0DF2A476" w:rsidR="006D32AB" w:rsidRPr="0017407F" w:rsidRDefault="006D32AB" w:rsidP="006D32AB">
            <w:pPr>
              <w:jc w:val="both"/>
              <w:rPr>
                <w:rFonts w:asciiTheme="minorHAnsi" w:hAnsiTheme="minorHAnsi" w:cstheme="minorHAnsi"/>
                <w:bCs/>
                <w:sz w:val="22"/>
                <w:szCs w:val="22"/>
              </w:rPr>
            </w:pPr>
            <w:r w:rsidRPr="0017407F">
              <w:rPr>
                <w:rFonts w:asciiTheme="minorHAnsi" w:hAnsiTheme="minorHAnsi" w:cstheme="minorHAnsi"/>
                <w:bCs/>
                <w:sz w:val="22"/>
                <w:szCs w:val="22"/>
              </w:rPr>
              <w:t>... km</w:t>
            </w:r>
          </w:p>
        </w:tc>
      </w:tr>
    </w:tbl>
    <w:p w14:paraId="36A066E0" w14:textId="77777777" w:rsidR="00FB2EBD" w:rsidRPr="003A34BB" w:rsidRDefault="00FB2EBD" w:rsidP="003A34BB">
      <w:pPr>
        <w:tabs>
          <w:tab w:val="left" w:pos="965"/>
        </w:tabs>
        <w:rPr>
          <w:rFonts w:asciiTheme="minorHAnsi" w:hAnsiTheme="minorHAnsi" w:cstheme="minorHAnsi"/>
          <w:b/>
          <w:sz w:val="22"/>
          <w:szCs w:val="22"/>
        </w:rPr>
      </w:pPr>
    </w:p>
    <w:p w14:paraId="6449F39C" w14:textId="77777777" w:rsidR="00773E1F" w:rsidRPr="003A34BB" w:rsidRDefault="00773E1F" w:rsidP="003A34BB">
      <w:pPr>
        <w:tabs>
          <w:tab w:val="left" w:pos="965"/>
        </w:tabs>
        <w:rPr>
          <w:rFonts w:asciiTheme="minorHAnsi" w:hAnsiTheme="minorHAnsi" w:cstheme="minorHAnsi"/>
          <w:sz w:val="22"/>
          <w:szCs w:val="22"/>
        </w:rPr>
      </w:pPr>
    </w:p>
    <w:p w14:paraId="7CDA9F0F" w14:textId="77777777" w:rsidR="00773E1F" w:rsidRPr="003A34BB" w:rsidRDefault="00773E1F" w:rsidP="003A34BB">
      <w:pPr>
        <w:tabs>
          <w:tab w:val="left" w:pos="965"/>
        </w:tabs>
        <w:rPr>
          <w:rFonts w:asciiTheme="minorHAnsi" w:hAnsiTheme="minorHAnsi" w:cstheme="minorHAnsi"/>
          <w:sz w:val="22"/>
          <w:szCs w:val="22"/>
        </w:rPr>
      </w:pPr>
    </w:p>
    <w:p w14:paraId="415BC647" w14:textId="77777777" w:rsidR="00773E1F" w:rsidRPr="003A34BB" w:rsidRDefault="00773E1F" w:rsidP="003A34BB">
      <w:pPr>
        <w:tabs>
          <w:tab w:val="left" w:pos="965"/>
        </w:tabs>
        <w:rPr>
          <w:rFonts w:asciiTheme="minorHAnsi" w:hAnsiTheme="minorHAnsi" w:cstheme="minorHAnsi"/>
          <w:sz w:val="22"/>
          <w:szCs w:val="22"/>
        </w:rPr>
      </w:pPr>
    </w:p>
    <w:p w14:paraId="4297729F" w14:textId="5B239862" w:rsidR="001E03D2" w:rsidRPr="003A34BB" w:rsidRDefault="008D3097" w:rsidP="003A34BB">
      <w:pPr>
        <w:tabs>
          <w:tab w:val="left" w:pos="965"/>
        </w:tabs>
        <w:rPr>
          <w:rFonts w:asciiTheme="minorHAnsi" w:hAnsiTheme="minorHAnsi" w:cstheme="minorHAnsi"/>
          <w:b/>
          <w:bCs/>
          <w:sz w:val="22"/>
          <w:szCs w:val="22"/>
        </w:rPr>
      </w:pPr>
      <w:r w:rsidRPr="003A34BB">
        <w:rPr>
          <w:rFonts w:asciiTheme="minorHAnsi" w:hAnsiTheme="minorHAnsi" w:cstheme="minorHAnsi"/>
          <w:b/>
          <w:bCs/>
          <w:sz w:val="22"/>
          <w:szCs w:val="22"/>
        </w:rPr>
        <w:t>ATEN</w:t>
      </w:r>
      <w:r w:rsidR="00773E1F" w:rsidRPr="003A34BB">
        <w:rPr>
          <w:rFonts w:asciiTheme="minorHAnsi" w:hAnsiTheme="minorHAnsi" w:cstheme="minorHAnsi"/>
          <w:b/>
          <w:bCs/>
          <w:sz w:val="22"/>
          <w:szCs w:val="22"/>
        </w:rPr>
        <w:t>Ț</w:t>
      </w:r>
      <w:r w:rsidR="00032024" w:rsidRPr="003A34BB">
        <w:rPr>
          <w:rFonts w:asciiTheme="minorHAnsi" w:hAnsiTheme="minorHAnsi" w:cstheme="minorHAnsi"/>
          <w:b/>
          <w:bCs/>
          <w:sz w:val="22"/>
          <w:szCs w:val="22"/>
        </w:rPr>
        <w:t>I</w:t>
      </w:r>
      <w:r w:rsidRPr="003A34BB">
        <w:rPr>
          <w:rFonts w:asciiTheme="minorHAnsi" w:hAnsiTheme="minorHAnsi" w:cstheme="minorHAnsi"/>
          <w:b/>
          <w:bCs/>
          <w:sz w:val="22"/>
          <w:szCs w:val="22"/>
        </w:rPr>
        <w:t>E:</w:t>
      </w:r>
    </w:p>
    <w:p w14:paraId="1E13887B" w14:textId="77777777" w:rsidR="005048AD" w:rsidRPr="003A34BB" w:rsidRDefault="005048AD" w:rsidP="008E622E">
      <w:pPr>
        <w:tabs>
          <w:tab w:val="left" w:pos="965"/>
        </w:tabs>
        <w:rPr>
          <w:rFonts w:asciiTheme="minorHAnsi" w:hAnsiTheme="minorHAnsi" w:cstheme="minorHAnsi"/>
          <w:sz w:val="22"/>
          <w:szCs w:val="22"/>
        </w:rPr>
      </w:pPr>
    </w:p>
    <w:p w14:paraId="11E670AC" w14:textId="22AFEA67" w:rsidR="008E622E" w:rsidRPr="00880CDC" w:rsidRDefault="008E622E" w:rsidP="00880CDC">
      <w:pPr>
        <w:pStyle w:val="ListParagraph"/>
        <w:numPr>
          <w:ilvl w:val="0"/>
          <w:numId w:val="3"/>
        </w:numPr>
        <w:spacing w:line="240" w:lineRule="auto"/>
        <w:jc w:val="both"/>
        <w:rPr>
          <w:rFonts w:cs="Calibri"/>
          <w:b/>
          <w:bCs/>
          <w:lang w:val="ro-RO"/>
        </w:rPr>
      </w:pPr>
      <w:r w:rsidRPr="00880CDC">
        <w:rPr>
          <w:rFonts w:cs="Calibri"/>
          <w:b/>
          <w:bCs/>
          <w:lang w:val="ro-RO"/>
        </w:rPr>
        <w:t xml:space="preserve">Solicitanții ale căror fișe </w:t>
      </w:r>
      <w:r w:rsidRPr="00880CDC">
        <w:rPr>
          <w:rFonts w:asciiTheme="minorHAnsi" w:hAnsiTheme="minorHAnsi" w:cstheme="minorHAnsi"/>
          <w:b/>
          <w:bCs/>
          <w:lang w:val="ro-RO"/>
        </w:rPr>
        <w:t xml:space="preserve">de proiect </w:t>
      </w:r>
      <w:r w:rsidRPr="00880CDC">
        <w:rPr>
          <w:rFonts w:cs="Calibri"/>
          <w:b/>
          <w:bCs/>
          <w:lang w:val="ro-RO"/>
        </w:rPr>
        <w:t>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19D9D29F" w14:textId="388CF02B" w:rsidR="005048AD" w:rsidRPr="0017407F" w:rsidRDefault="005048AD" w:rsidP="008E622E">
      <w:pPr>
        <w:pStyle w:val="al"/>
        <w:numPr>
          <w:ilvl w:val="0"/>
          <w:numId w:val="3"/>
        </w:numPr>
        <w:shd w:val="clear" w:color="auto" w:fill="FFFFFF"/>
        <w:spacing w:before="0" w:beforeAutospacing="0" w:after="0" w:afterAutospacing="0"/>
        <w:jc w:val="both"/>
        <w:rPr>
          <w:rFonts w:asciiTheme="minorHAnsi" w:hAnsiTheme="minorHAnsi" w:cstheme="minorHAnsi"/>
          <w:sz w:val="22"/>
          <w:szCs w:val="22"/>
          <w:lang w:val="ro-RO"/>
        </w:rPr>
      </w:pPr>
      <w:r w:rsidRPr="0017407F">
        <w:rPr>
          <w:rFonts w:asciiTheme="minorHAnsi" w:hAnsiTheme="minorHAnsi" w:cstheme="minorHAnsi"/>
          <w:b/>
          <w:bCs/>
          <w:sz w:val="22"/>
          <w:szCs w:val="22"/>
          <w:lang w:val="ro-RO"/>
        </w:rPr>
        <w:t xml:space="preserve">Un județ poate obține sprijin financiar </w:t>
      </w:r>
      <w:r w:rsidRPr="0017407F">
        <w:rPr>
          <w:rFonts w:asciiTheme="minorHAnsi" w:hAnsiTheme="minorHAnsi" w:cstheme="minorHAnsi"/>
          <w:sz w:val="22"/>
          <w:szCs w:val="22"/>
          <w:lang w:val="ro-RO"/>
        </w:rPr>
        <w:t xml:space="preserve">în condițiile prezentei ordonanțe de urgență pentru </w:t>
      </w:r>
      <w:r w:rsidR="0017407F" w:rsidRPr="00880CDC">
        <w:rPr>
          <w:rFonts w:asciiTheme="minorHAnsi" w:hAnsiTheme="minorHAnsi" w:cstheme="minorHAnsi"/>
          <w:sz w:val="22"/>
          <w:szCs w:val="22"/>
          <w:lang w:val="ro-RO"/>
        </w:rPr>
        <w:t xml:space="preserve">elaborarea </w:t>
      </w:r>
      <w:r w:rsidRPr="0017407F">
        <w:rPr>
          <w:rFonts w:asciiTheme="minorHAnsi" w:hAnsiTheme="minorHAnsi" w:cstheme="minorHAnsi"/>
          <w:sz w:val="22"/>
          <w:szCs w:val="22"/>
          <w:lang w:val="ro-RO"/>
        </w:rPr>
        <w:t>documentați</w:t>
      </w:r>
      <w:r w:rsidR="0017407F">
        <w:rPr>
          <w:rFonts w:asciiTheme="minorHAnsi" w:hAnsiTheme="minorHAnsi" w:cstheme="minorHAnsi"/>
          <w:sz w:val="22"/>
          <w:szCs w:val="22"/>
          <w:lang w:val="ro-RO"/>
        </w:rPr>
        <w:t>ei</w:t>
      </w:r>
      <w:r w:rsidRPr="0017407F">
        <w:rPr>
          <w:rFonts w:asciiTheme="minorHAnsi" w:hAnsiTheme="minorHAnsi" w:cstheme="minorHAnsi"/>
          <w:sz w:val="22"/>
          <w:szCs w:val="22"/>
          <w:lang w:val="ro-RO"/>
        </w:rPr>
        <w:t xml:space="preserve"> tehnico-economic</w:t>
      </w:r>
      <w:r w:rsidR="0017407F">
        <w:rPr>
          <w:rFonts w:asciiTheme="minorHAnsi" w:hAnsiTheme="minorHAnsi" w:cstheme="minorHAnsi"/>
          <w:sz w:val="22"/>
          <w:szCs w:val="22"/>
          <w:lang w:val="ro-RO"/>
        </w:rPr>
        <w:t>e</w:t>
      </w:r>
      <w:r w:rsidRPr="0017407F">
        <w:rPr>
          <w:rFonts w:asciiTheme="minorHAnsi" w:hAnsiTheme="minorHAnsi" w:cstheme="minorHAnsi"/>
          <w:sz w:val="22"/>
          <w:szCs w:val="22"/>
          <w:lang w:val="ro-RO"/>
        </w:rPr>
        <w:t xml:space="preserve"> aferentă</w:t>
      </w:r>
      <w:r w:rsidRPr="0017407F">
        <w:rPr>
          <w:rFonts w:asciiTheme="minorHAnsi" w:hAnsiTheme="minorHAnsi" w:cstheme="minorHAnsi"/>
          <w:b/>
          <w:bCs/>
          <w:sz w:val="22"/>
          <w:szCs w:val="22"/>
          <w:lang w:val="ro-RO"/>
        </w:rPr>
        <w:t xml:space="preserve"> unui singur proiect de infrastructură rutieră de interes județean</w:t>
      </w:r>
      <w:r w:rsidRPr="0017407F">
        <w:rPr>
          <w:rFonts w:asciiTheme="minorHAnsi" w:hAnsiTheme="minorHAnsi" w:cstheme="minorHAnsi"/>
          <w:sz w:val="22"/>
          <w:szCs w:val="22"/>
          <w:lang w:val="ro-RO"/>
        </w:rPr>
        <w:t>.</w:t>
      </w:r>
    </w:p>
    <w:p w14:paraId="4EF96D2A" w14:textId="25E91F69" w:rsidR="005048AD" w:rsidRPr="0017407F" w:rsidRDefault="005048AD" w:rsidP="008E622E">
      <w:pPr>
        <w:pStyle w:val="al"/>
        <w:numPr>
          <w:ilvl w:val="0"/>
          <w:numId w:val="3"/>
        </w:numPr>
        <w:shd w:val="clear" w:color="auto" w:fill="FFFFFF"/>
        <w:spacing w:before="0" w:beforeAutospacing="0" w:after="0" w:afterAutospacing="0"/>
        <w:jc w:val="both"/>
        <w:rPr>
          <w:rFonts w:asciiTheme="minorHAnsi" w:hAnsiTheme="minorHAnsi" w:cstheme="minorHAnsi"/>
          <w:sz w:val="22"/>
          <w:szCs w:val="22"/>
          <w:lang w:val="ro-RO"/>
        </w:rPr>
      </w:pPr>
      <w:r w:rsidRPr="0017407F">
        <w:rPr>
          <w:rFonts w:asciiTheme="minorHAnsi" w:hAnsiTheme="minorHAnsi" w:cstheme="minorHAnsi"/>
          <w:b/>
          <w:bCs/>
          <w:sz w:val="22"/>
          <w:szCs w:val="22"/>
          <w:lang w:val="ro-RO"/>
        </w:rPr>
        <w:t>Un județ</w:t>
      </w:r>
      <w:r w:rsidRPr="0017407F">
        <w:rPr>
          <w:rFonts w:asciiTheme="minorHAnsi" w:hAnsiTheme="minorHAnsi" w:cstheme="minorHAnsi"/>
          <w:sz w:val="22"/>
          <w:szCs w:val="22"/>
          <w:lang w:val="ro-RO"/>
        </w:rPr>
        <w:t xml:space="preserve">, inclusiv cel prevăzut la pct. </w:t>
      </w:r>
      <w:r w:rsidR="008E622E">
        <w:rPr>
          <w:rFonts w:asciiTheme="minorHAnsi" w:hAnsiTheme="minorHAnsi" w:cstheme="minorHAnsi"/>
          <w:sz w:val="22"/>
          <w:szCs w:val="22"/>
          <w:lang w:val="ro-RO"/>
        </w:rPr>
        <w:t>2</w:t>
      </w:r>
      <w:r w:rsidRPr="0017407F">
        <w:rPr>
          <w:rFonts w:asciiTheme="minorHAnsi" w:hAnsiTheme="minorHAnsi" w:cstheme="minorHAnsi"/>
          <w:sz w:val="22"/>
          <w:szCs w:val="22"/>
          <w:lang w:val="ro-RO"/>
        </w:rPr>
        <w:t xml:space="preserve"> de mai sus, care acționează </w:t>
      </w:r>
      <w:r w:rsidRPr="0017407F">
        <w:rPr>
          <w:rFonts w:asciiTheme="minorHAnsi" w:hAnsiTheme="minorHAnsi" w:cstheme="minorHAnsi"/>
          <w:b/>
          <w:bCs/>
          <w:sz w:val="22"/>
          <w:szCs w:val="22"/>
          <w:lang w:val="ro-RO"/>
        </w:rPr>
        <w:t>în parteneriat</w:t>
      </w:r>
      <w:r w:rsidRPr="0017407F">
        <w:rPr>
          <w:rFonts w:asciiTheme="minorHAnsi" w:hAnsiTheme="minorHAnsi" w:cstheme="minorHAnsi"/>
          <w:sz w:val="22"/>
          <w:szCs w:val="22"/>
          <w:lang w:val="ro-RO"/>
        </w:rPr>
        <w:t xml:space="preserve"> cu alte unități administrativ-teritoriale sau care participă într-o asociație de dezvoltare intercomunitară în condițiile legii poate participa și poate obține sprijin financiar pentru </w:t>
      </w:r>
      <w:r w:rsidR="0017407F">
        <w:rPr>
          <w:rFonts w:asciiTheme="minorHAnsi" w:hAnsiTheme="minorHAnsi" w:cstheme="minorHAnsi"/>
          <w:sz w:val="22"/>
          <w:szCs w:val="22"/>
          <w:lang w:val="ro-RO"/>
        </w:rPr>
        <w:t xml:space="preserve">elaborarea </w:t>
      </w:r>
      <w:r w:rsidRPr="0017407F">
        <w:rPr>
          <w:rFonts w:asciiTheme="minorHAnsi" w:hAnsiTheme="minorHAnsi" w:cstheme="minorHAnsi"/>
          <w:sz w:val="22"/>
          <w:szCs w:val="22"/>
          <w:lang w:val="ro-RO"/>
        </w:rPr>
        <w:t>documentați</w:t>
      </w:r>
      <w:r w:rsidR="0017407F">
        <w:rPr>
          <w:rFonts w:asciiTheme="minorHAnsi" w:hAnsiTheme="minorHAnsi" w:cstheme="minorHAnsi"/>
          <w:sz w:val="22"/>
          <w:szCs w:val="22"/>
          <w:lang w:val="ro-RO"/>
        </w:rPr>
        <w:t>ei</w:t>
      </w:r>
      <w:r w:rsidRPr="0017407F">
        <w:rPr>
          <w:rFonts w:asciiTheme="minorHAnsi" w:hAnsiTheme="minorHAnsi" w:cstheme="minorHAnsi"/>
          <w:sz w:val="22"/>
          <w:szCs w:val="22"/>
          <w:lang w:val="ro-RO"/>
        </w:rPr>
        <w:t xml:space="preserve"> tehnico-economic</w:t>
      </w:r>
      <w:r w:rsidR="0017407F">
        <w:rPr>
          <w:rFonts w:asciiTheme="minorHAnsi" w:hAnsiTheme="minorHAnsi" w:cstheme="minorHAnsi"/>
          <w:sz w:val="22"/>
          <w:szCs w:val="22"/>
          <w:lang w:val="ro-RO"/>
        </w:rPr>
        <w:t>e</w:t>
      </w:r>
      <w:r w:rsidRPr="0017407F">
        <w:rPr>
          <w:rFonts w:asciiTheme="minorHAnsi" w:hAnsiTheme="minorHAnsi" w:cstheme="minorHAnsi"/>
          <w:sz w:val="22"/>
          <w:szCs w:val="22"/>
          <w:lang w:val="ro-RO"/>
        </w:rPr>
        <w:t xml:space="preserve"> aferentă unui singur proiect în parteneriat de infrastructură rutieră de interes județean.</w:t>
      </w:r>
    </w:p>
    <w:p w14:paraId="7D335E55" w14:textId="0E5CFD3E" w:rsidR="00F00B24" w:rsidRPr="003A34BB" w:rsidRDefault="00F00B24" w:rsidP="008E622E">
      <w:pPr>
        <w:pStyle w:val="ListParagraph"/>
        <w:numPr>
          <w:ilvl w:val="0"/>
          <w:numId w:val="3"/>
        </w:numPr>
        <w:tabs>
          <w:tab w:val="left" w:pos="965"/>
        </w:tabs>
        <w:spacing w:after="0" w:line="240" w:lineRule="auto"/>
        <w:jc w:val="both"/>
        <w:rPr>
          <w:rFonts w:asciiTheme="minorHAnsi" w:hAnsiTheme="minorHAnsi" w:cstheme="minorHAnsi"/>
          <w:lang w:val="ro-RO"/>
        </w:rPr>
      </w:pPr>
      <w:bookmarkStart w:id="1" w:name="_Hlk47516411"/>
      <w:r w:rsidRPr="003A34BB">
        <w:rPr>
          <w:rFonts w:asciiTheme="minorHAnsi" w:hAnsiTheme="minorHAnsi" w:cstheme="minorHAnsi"/>
          <w:lang w:val="ro-RO"/>
        </w:rPr>
        <w:t xml:space="preserve">La momentul depunerii fișei de proiect solicitantul va depune o </w:t>
      </w:r>
      <w:r w:rsidRPr="003A34BB">
        <w:rPr>
          <w:rFonts w:asciiTheme="minorHAnsi" w:hAnsiTheme="minorHAnsi" w:cstheme="minorHAnsi"/>
          <w:b/>
          <w:bCs/>
          <w:lang w:val="ro-RO"/>
        </w:rPr>
        <w:t>declarație pe propria răspundere</w:t>
      </w:r>
      <w:r w:rsidRPr="003A34BB">
        <w:rPr>
          <w:rFonts w:asciiTheme="minorHAnsi" w:hAnsiTheme="minorHAnsi" w:cstheme="minorHAnsi"/>
          <w:lang w:val="ro-RO"/>
        </w:rPr>
        <w:t>, semnată de reprezentantul legal, conform modelului anexat la metodologie</w:t>
      </w:r>
      <w:bookmarkEnd w:id="1"/>
      <w:r w:rsidR="00D56693" w:rsidRPr="003A34BB">
        <w:rPr>
          <w:rFonts w:asciiTheme="minorHAnsi" w:hAnsiTheme="minorHAnsi" w:cstheme="minorHAnsi"/>
          <w:lang w:val="ro-RO"/>
        </w:rPr>
        <w:t xml:space="preserve"> (Anexa-</w:t>
      </w:r>
      <w:r w:rsidR="008E622E">
        <w:rPr>
          <w:rFonts w:asciiTheme="minorHAnsi" w:hAnsiTheme="minorHAnsi" w:cstheme="minorHAnsi"/>
          <w:lang w:val="ro-RO"/>
        </w:rPr>
        <w:t xml:space="preserve"> </w:t>
      </w:r>
      <w:r w:rsidR="00FA50F4">
        <w:rPr>
          <w:rFonts w:asciiTheme="minorHAnsi" w:hAnsiTheme="minorHAnsi" w:cstheme="minorHAnsi"/>
          <w:lang w:val="ro-RO"/>
        </w:rPr>
        <w:t>5</w:t>
      </w:r>
      <w:r w:rsidR="00D56693" w:rsidRPr="003A34BB">
        <w:rPr>
          <w:rFonts w:asciiTheme="minorHAnsi" w:hAnsiTheme="minorHAnsi" w:cstheme="minorHAnsi"/>
          <w:lang w:val="ro-RO"/>
        </w:rPr>
        <w:t>)</w:t>
      </w:r>
      <w:r w:rsidRPr="003A34BB">
        <w:rPr>
          <w:rFonts w:asciiTheme="minorHAnsi" w:hAnsiTheme="minorHAnsi" w:cstheme="minorHAnsi"/>
          <w:lang w:val="ro-RO"/>
        </w:rPr>
        <w:t xml:space="preserve">. </w:t>
      </w:r>
    </w:p>
    <w:p w14:paraId="0F244337" w14:textId="655ECA1F" w:rsidR="00F00B24" w:rsidRPr="003A34BB" w:rsidRDefault="00F00B24"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u w:val="single"/>
          <w:lang w:val="ro-RO"/>
        </w:rPr>
      </w:pPr>
      <w:r w:rsidRPr="003A34BB">
        <w:rPr>
          <w:rFonts w:asciiTheme="minorHAnsi" w:hAnsiTheme="minorHAnsi" w:cstheme="minorHAnsi"/>
          <w:sz w:val="22"/>
          <w:szCs w:val="22"/>
          <w:lang w:val="ro-RO"/>
        </w:rPr>
        <w:t xml:space="preserve">Se va atașa </w:t>
      </w:r>
      <w:r w:rsidRPr="003A34BB">
        <w:rPr>
          <w:rFonts w:asciiTheme="minorHAnsi" w:hAnsiTheme="minorHAnsi" w:cstheme="minorHAnsi"/>
          <w:b/>
          <w:bCs/>
          <w:sz w:val="22"/>
          <w:szCs w:val="22"/>
          <w:lang w:val="ro-RO"/>
        </w:rPr>
        <w:t>Nota de fundamentare a bugetului privind rezonabilitatea costurilor</w:t>
      </w:r>
      <w:r w:rsidR="00D56693" w:rsidRPr="003A34BB">
        <w:rPr>
          <w:rFonts w:asciiTheme="minorHAnsi" w:hAnsiTheme="minorHAnsi" w:cstheme="minorHAnsi"/>
          <w:sz w:val="22"/>
          <w:szCs w:val="22"/>
          <w:lang w:val="ro-RO"/>
        </w:rPr>
        <w:t xml:space="preserve"> (Anexa-</w:t>
      </w:r>
      <w:r w:rsidR="008E622E">
        <w:rPr>
          <w:rFonts w:asciiTheme="minorHAnsi" w:hAnsiTheme="minorHAnsi" w:cstheme="minorHAnsi"/>
          <w:sz w:val="22"/>
          <w:szCs w:val="22"/>
          <w:lang w:val="ro-RO"/>
        </w:rPr>
        <w:t xml:space="preserve"> </w:t>
      </w:r>
      <w:r w:rsidR="00FA50F4">
        <w:rPr>
          <w:rFonts w:asciiTheme="minorHAnsi" w:hAnsiTheme="minorHAnsi" w:cstheme="minorHAnsi"/>
          <w:sz w:val="22"/>
          <w:szCs w:val="22"/>
          <w:lang w:val="ro-RO"/>
        </w:rPr>
        <w:t>6</w:t>
      </w:r>
      <w:r w:rsidR="00D56693" w:rsidRPr="003A34BB">
        <w:rPr>
          <w:rFonts w:asciiTheme="minorHAnsi" w:hAnsiTheme="minorHAnsi" w:cstheme="minorHAnsi"/>
          <w:sz w:val="22"/>
          <w:szCs w:val="22"/>
          <w:lang w:val="ro-RO"/>
        </w:rPr>
        <w:t>).</w:t>
      </w:r>
      <w:r w:rsidRPr="003A34BB">
        <w:rPr>
          <w:rFonts w:asciiTheme="minorHAnsi" w:hAnsiTheme="minorHAnsi" w:cstheme="minorHAnsi"/>
          <w:sz w:val="22"/>
          <w:szCs w:val="22"/>
          <w:lang w:val="ro-RO"/>
        </w:rPr>
        <w:t xml:space="preserve"> Astfel, în acest context, </w:t>
      </w:r>
      <w:r w:rsidR="00913162" w:rsidRPr="003A34BB">
        <w:rPr>
          <w:rFonts w:asciiTheme="minorHAnsi" w:hAnsiTheme="minorHAnsi" w:cstheme="minorHAnsi"/>
          <w:sz w:val="22"/>
          <w:szCs w:val="22"/>
          <w:lang w:val="ro-RO"/>
        </w:rPr>
        <w:t>solicitanții</w:t>
      </w:r>
      <w:r w:rsidRPr="003A34BB">
        <w:rPr>
          <w:rFonts w:asciiTheme="minorHAnsi" w:hAnsiTheme="minorHAnsi" w:cstheme="minorHAnsi"/>
          <w:sz w:val="22"/>
          <w:szCs w:val="22"/>
          <w:lang w:val="ro-RO"/>
        </w:rPr>
        <w:t xml:space="preserve"> trebuie să furnizeze oferte de </w:t>
      </w:r>
      <w:r w:rsidR="00913162" w:rsidRPr="003A34BB">
        <w:rPr>
          <w:rFonts w:asciiTheme="minorHAnsi" w:hAnsiTheme="minorHAnsi" w:cstheme="minorHAnsi"/>
          <w:sz w:val="22"/>
          <w:szCs w:val="22"/>
          <w:lang w:val="ro-RO"/>
        </w:rPr>
        <w:t>preț</w:t>
      </w:r>
      <w:r w:rsidRPr="003A34BB">
        <w:rPr>
          <w:rFonts w:asciiTheme="minorHAnsi" w:hAnsiTheme="minorHAnsi" w:cstheme="minorHAnsi"/>
          <w:sz w:val="22"/>
          <w:szCs w:val="22"/>
          <w:lang w:val="ro-RO"/>
        </w:rPr>
        <w:t xml:space="preserve">, contracte similare sau alte documente justificative care să </w:t>
      </w:r>
      <w:r w:rsidR="00913162" w:rsidRPr="003A34BB">
        <w:rPr>
          <w:rFonts w:asciiTheme="minorHAnsi" w:hAnsiTheme="minorHAnsi" w:cstheme="minorHAnsi"/>
          <w:sz w:val="22"/>
          <w:szCs w:val="22"/>
          <w:lang w:val="ro-RO"/>
        </w:rPr>
        <w:t>susțină</w:t>
      </w:r>
      <w:r w:rsidRPr="003A34BB">
        <w:rPr>
          <w:rFonts w:asciiTheme="minorHAnsi" w:hAnsiTheme="minorHAnsi" w:cstheme="minorHAnsi"/>
          <w:sz w:val="22"/>
          <w:szCs w:val="22"/>
          <w:lang w:val="ro-RO"/>
        </w:rPr>
        <w:t xml:space="preserve"> </w:t>
      </w:r>
      <w:r w:rsidR="00913162" w:rsidRPr="003A34BB">
        <w:rPr>
          <w:rFonts w:asciiTheme="minorHAnsi" w:hAnsiTheme="minorHAnsi" w:cstheme="minorHAnsi"/>
          <w:sz w:val="22"/>
          <w:szCs w:val="22"/>
          <w:lang w:val="ro-RO"/>
        </w:rPr>
        <w:t>prețurile</w:t>
      </w:r>
      <w:r w:rsidRPr="003A34BB">
        <w:rPr>
          <w:rFonts w:asciiTheme="minorHAnsi" w:hAnsiTheme="minorHAnsi" w:cstheme="minorHAnsi"/>
          <w:sz w:val="22"/>
          <w:szCs w:val="22"/>
          <w:lang w:val="ro-RO"/>
        </w:rPr>
        <w:t xml:space="preserve"> orientative prevăzute în bugete.</w:t>
      </w:r>
    </w:p>
    <w:p w14:paraId="0537234C" w14:textId="1108752F" w:rsidR="00F00B24" w:rsidRPr="003A34BB" w:rsidRDefault="00F00B24"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lang w:val="ro-RO"/>
        </w:rPr>
      </w:pPr>
      <w:r w:rsidRPr="003A34BB">
        <w:rPr>
          <w:rFonts w:asciiTheme="minorHAnsi" w:hAnsiTheme="minorHAnsi" w:cstheme="minorHAnsi"/>
          <w:sz w:val="22"/>
          <w:szCs w:val="22"/>
          <w:lang w:val="ro-RO"/>
        </w:rPr>
        <w:t>Se va  anexa</w:t>
      </w:r>
      <w:r w:rsidRPr="003A34BB">
        <w:rPr>
          <w:rFonts w:asciiTheme="minorHAnsi" w:hAnsiTheme="minorHAnsi" w:cstheme="minorHAnsi"/>
          <w:b/>
          <w:bCs/>
          <w:sz w:val="22"/>
          <w:szCs w:val="22"/>
          <w:lang w:val="ro-RO"/>
        </w:rPr>
        <w:t xml:space="preserve">  </w:t>
      </w:r>
      <w:r w:rsidR="00D56693" w:rsidRPr="003A34BB">
        <w:rPr>
          <w:rFonts w:asciiTheme="minorHAnsi" w:hAnsiTheme="minorHAnsi" w:cstheme="minorHAnsi"/>
          <w:b/>
          <w:bCs/>
          <w:sz w:val="22"/>
          <w:szCs w:val="22"/>
          <w:lang w:val="ro-RO"/>
        </w:rPr>
        <w:t>H</w:t>
      </w:r>
      <w:r w:rsidRPr="003A34BB">
        <w:rPr>
          <w:rFonts w:asciiTheme="minorHAnsi" w:hAnsiTheme="minorHAnsi" w:cstheme="minorHAnsi"/>
          <w:b/>
          <w:bCs/>
          <w:sz w:val="22"/>
          <w:szCs w:val="22"/>
          <w:lang w:val="ro-RO"/>
        </w:rPr>
        <w:t>otărârea Consiliului Județean de aprobare a impactului asupra dezvoltării economice la nivel județean / regional</w:t>
      </w:r>
    </w:p>
    <w:p w14:paraId="0C844D91" w14:textId="106A508A" w:rsidR="00D56693" w:rsidRPr="003A34BB" w:rsidRDefault="00D56693"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u w:val="single"/>
          <w:lang w:val="ro-RO"/>
        </w:rPr>
      </w:pPr>
      <w:r w:rsidRPr="003A34BB">
        <w:rPr>
          <w:rFonts w:asciiTheme="minorHAnsi" w:hAnsiTheme="minorHAnsi" w:cstheme="minorHAnsi"/>
          <w:bCs/>
          <w:sz w:val="22"/>
          <w:szCs w:val="22"/>
          <w:lang w:val="fr-FR"/>
        </w:rPr>
        <w:t xml:space="preserve">Se va </w:t>
      </w:r>
      <w:proofErr w:type="spellStart"/>
      <w:r w:rsidRPr="003A34BB">
        <w:rPr>
          <w:rFonts w:asciiTheme="minorHAnsi" w:hAnsiTheme="minorHAnsi" w:cstheme="minorHAnsi"/>
          <w:bCs/>
          <w:sz w:val="22"/>
          <w:szCs w:val="22"/>
          <w:lang w:val="fr-FR"/>
        </w:rPr>
        <w:t>anexa</w:t>
      </w:r>
      <w:proofErr w:type="spellEnd"/>
      <w:r w:rsidRPr="003A34BB">
        <w:rPr>
          <w:rFonts w:asciiTheme="minorHAnsi" w:hAnsiTheme="minorHAnsi" w:cstheme="minorHAnsi"/>
          <w:b/>
          <w:sz w:val="22"/>
          <w:szCs w:val="22"/>
          <w:lang w:val="fr-FR"/>
        </w:rPr>
        <w:t xml:space="preserve"> extras relevant </w:t>
      </w:r>
      <w:proofErr w:type="spellStart"/>
      <w:r w:rsidRPr="003A34BB">
        <w:rPr>
          <w:rFonts w:asciiTheme="minorHAnsi" w:hAnsiTheme="minorHAnsi" w:cstheme="minorHAnsi"/>
          <w:b/>
          <w:sz w:val="22"/>
          <w:szCs w:val="22"/>
          <w:lang w:val="fr-FR"/>
        </w:rPr>
        <w:t>din</w:t>
      </w:r>
      <w:proofErr w:type="spellEnd"/>
      <w:r w:rsidRPr="003A34BB">
        <w:rPr>
          <w:rFonts w:asciiTheme="minorHAnsi" w:hAnsiTheme="minorHAnsi" w:cstheme="minorHAnsi"/>
          <w:b/>
          <w:sz w:val="22"/>
          <w:szCs w:val="22"/>
          <w:lang w:val="fr-FR"/>
        </w:rPr>
        <w:t xml:space="preserve"> </w:t>
      </w:r>
      <w:proofErr w:type="spellStart"/>
      <w:r w:rsidRPr="003A34BB">
        <w:rPr>
          <w:rFonts w:asciiTheme="minorHAnsi" w:hAnsiTheme="minorHAnsi" w:cstheme="minorHAnsi"/>
          <w:b/>
          <w:sz w:val="22"/>
          <w:szCs w:val="22"/>
          <w:lang w:val="fr-FR"/>
        </w:rPr>
        <w:t>strategie</w:t>
      </w:r>
      <w:proofErr w:type="spellEnd"/>
      <w:r w:rsidR="008E622E">
        <w:rPr>
          <w:rFonts w:asciiTheme="minorHAnsi" w:hAnsiTheme="minorHAnsi" w:cstheme="minorHAnsi"/>
          <w:b/>
          <w:sz w:val="22"/>
          <w:szCs w:val="22"/>
          <w:lang w:val="fr-FR"/>
        </w:rPr>
        <w:t>.</w:t>
      </w:r>
    </w:p>
    <w:p w14:paraId="77FC753A" w14:textId="2B2A2516" w:rsidR="00C13483" w:rsidRPr="003A34BB" w:rsidRDefault="00C13483" w:rsidP="003A34BB">
      <w:pPr>
        <w:rPr>
          <w:rFonts w:asciiTheme="minorHAnsi" w:hAnsiTheme="minorHAnsi" w:cstheme="minorHAnsi"/>
          <w:sz w:val="22"/>
          <w:szCs w:val="22"/>
        </w:rPr>
      </w:pPr>
    </w:p>
    <w:p w14:paraId="5F1B8EB0" w14:textId="3E2B815B" w:rsidR="005048AD" w:rsidRPr="003A34BB" w:rsidRDefault="005048AD" w:rsidP="003A34BB">
      <w:pPr>
        <w:pStyle w:val="TOC8"/>
        <w:numPr>
          <w:ilvl w:val="0"/>
          <w:numId w:val="0"/>
        </w:numPr>
        <w:ind w:left="1137"/>
        <w:rPr>
          <w:rFonts w:cstheme="minorHAnsi"/>
          <w:highlight w:val="yellow"/>
        </w:rPr>
      </w:pPr>
    </w:p>
    <w:sectPr w:rsidR="005048AD" w:rsidRPr="003A34BB"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6283F" w14:textId="77777777" w:rsidR="00955B62" w:rsidRDefault="00955B62">
      <w:r>
        <w:separator/>
      </w:r>
    </w:p>
  </w:endnote>
  <w:endnote w:type="continuationSeparator" w:id="0">
    <w:p w14:paraId="35885D96" w14:textId="77777777" w:rsidR="00955B62" w:rsidRDefault="0095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DAC25" w14:textId="77777777" w:rsidR="00955B62" w:rsidRDefault="00955B62">
      <w:r>
        <w:separator/>
      </w:r>
    </w:p>
  </w:footnote>
  <w:footnote w:type="continuationSeparator" w:id="0">
    <w:p w14:paraId="7E784EAF" w14:textId="77777777" w:rsidR="00955B62" w:rsidRDefault="00955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36B7C" w14:textId="5DB1372B" w:rsidR="00F228AC" w:rsidRDefault="006430C6" w:rsidP="008223CB">
    <w:pPr>
      <w:pStyle w:val="Header"/>
      <w:jc w:val="right"/>
    </w:pPr>
    <w:r>
      <w:rPr>
        <w:noProof/>
      </w:rPr>
      <w:drawing>
        <wp:anchor distT="0" distB="0" distL="114300" distR="114300" simplePos="0" relativeHeight="251659264" behindDoc="0" locked="0" layoutInCell="1" allowOverlap="1" wp14:anchorId="68E42E8A" wp14:editId="135E3F20">
          <wp:simplePos x="0" y="0"/>
          <wp:positionH relativeFrom="page">
            <wp:posOffset>1779270</wp:posOffset>
          </wp:positionH>
          <wp:positionV relativeFrom="paragraph">
            <wp:posOffset>-301625</wp:posOffset>
          </wp:positionV>
          <wp:extent cx="4159885" cy="1079500"/>
          <wp:effectExtent l="0" t="0" r="0" b="635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885"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41EC0C" w14:textId="27649660" w:rsidR="00F228AC" w:rsidRDefault="00F228AC" w:rsidP="008223CB">
    <w:pPr>
      <w:pStyle w:val="Header"/>
      <w:jc w:val="right"/>
    </w:pPr>
  </w:p>
  <w:p w14:paraId="61648987" w14:textId="77777777" w:rsidR="00F228AC" w:rsidRDefault="00F228AC" w:rsidP="008223CB">
    <w:pPr>
      <w:pStyle w:val="Header"/>
      <w:jc w:val="right"/>
    </w:pPr>
  </w:p>
  <w:p w14:paraId="538019BE" w14:textId="77777777" w:rsidR="006430C6" w:rsidRDefault="006430C6" w:rsidP="008223CB">
    <w:pPr>
      <w:pStyle w:val="Header"/>
      <w:jc w:val="right"/>
    </w:pPr>
  </w:p>
  <w:p w14:paraId="64CCD64D" w14:textId="77777777" w:rsidR="006430C6" w:rsidRDefault="006430C6" w:rsidP="008223CB">
    <w:pPr>
      <w:pStyle w:val="Header"/>
      <w:jc w:val="right"/>
    </w:pPr>
  </w:p>
  <w:p w14:paraId="54337F45" w14:textId="0143C4D0" w:rsidR="008223CB" w:rsidRPr="00D56693" w:rsidRDefault="008223CB" w:rsidP="008223CB">
    <w:pPr>
      <w:pStyle w:val="Header"/>
      <w:jc w:val="right"/>
      <w:rPr>
        <w:rFonts w:ascii="Calibri" w:eastAsia="Times New Roman" w:hAnsi="Calibri" w:cs="Calibri"/>
        <w:sz w:val="20"/>
        <w:szCs w:val="20"/>
      </w:rPr>
    </w:pPr>
    <w:r w:rsidRPr="00D56693">
      <w:rPr>
        <w:rFonts w:ascii="Calibri" w:hAnsi="Calibri" w:cs="Calibri"/>
      </w:rPr>
      <w:t>Anexa</w:t>
    </w:r>
    <w:r w:rsidR="00D56693" w:rsidRPr="00D56693">
      <w:rPr>
        <w:rFonts w:ascii="Calibri" w:hAnsi="Calibri" w:cs="Calibri"/>
      </w:rPr>
      <w:t>-</w:t>
    </w:r>
    <w:r w:rsidR="00302791">
      <w:rPr>
        <w:rFonts w:ascii="Calibri" w:hAnsi="Calibri" w:cs="Calibri"/>
      </w:rPr>
      <w:t xml:space="preserve"> </w:t>
    </w:r>
    <w:r w:rsidR="00D56693" w:rsidRPr="00D56693">
      <w:rPr>
        <w:rFonts w:ascii="Calibri" w:hAnsi="Calibri" w:cs="Calibri"/>
      </w:rPr>
      <w:t>3</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16C81"/>
    <w:multiLevelType w:val="hybridMultilevel"/>
    <w:tmpl w:val="406E21D8"/>
    <w:lvl w:ilvl="0" w:tplc="89A4D386">
      <w:start w:val="5"/>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4A6D0BCE"/>
    <w:multiLevelType w:val="hybridMultilevel"/>
    <w:tmpl w:val="6B8EC38C"/>
    <w:lvl w:ilvl="0" w:tplc="6DC830B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E1D6B03"/>
    <w:multiLevelType w:val="hybridMultilevel"/>
    <w:tmpl w:val="B6C402B2"/>
    <w:lvl w:ilvl="0" w:tplc="BA889348">
      <w:start w:val="1"/>
      <w:numFmt w:val="bullet"/>
      <w:pStyle w:val="TOC8"/>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78438D"/>
    <w:multiLevelType w:val="hybridMultilevel"/>
    <w:tmpl w:val="ABF6A25A"/>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7" w15:restartNumberingAfterBreak="0">
    <w:nsid w:val="6E66195C"/>
    <w:multiLevelType w:val="hybridMultilevel"/>
    <w:tmpl w:val="5952FD88"/>
    <w:lvl w:ilvl="0" w:tplc="D4742054">
      <w:start w:val="1"/>
      <w:numFmt w:val="decimal"/>
      <w:lvlText w:val="%1."/>
      <w:lvlJc w:val="left"/>
      <w:pPr>
        <w:ind w:left="786" w:hanging="360"/>
      </w:pPr>
      <w:rPr>
        <w:b w:val="0"/>
        <w:bCs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2"/>
  </w:num>
  <w:num w:numId="3">
    <w:abstractNumId w:val="7"/>
  </w:num>
  <w:num w:numId="4">
    <w:abstractNumId w:val="4"/>
  </w:num>
  <w:num w:numId="5">
    <w:abstractNumId w:val="6"/>
  </w:num>
  <w:num w:numId="6">
    <w:abstractNumId w:val="0"/>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12134"/>
    <w:rsid w:val="00013757"/>
    <w:rsid w:val="00030749"/>
    <w:rsid w:val="00032024"/>
    <w:rsid w:val="00040167"/>
    <w:rsid w:val="00045074"/>
    <w:rsid w:val="00050FA6"/>
    <w:rsid w:val="00051E8A"/>
    <w:rsid w:val="00053723"/>
    <w:rsid w:val="000609E0"/>
    <w:rsid w:val="00061F7C"/>
    <w:rsid w:val="000625DD"/>
    <w:rsid w:val="00066CC1"/>
    <w:rsid w:val="00070AC9"/>
    <w:rsid w:val="00072DDF"/>
    <w:rsid w:val="00084F52"/>
    <w:rsid w:val="000867B7"/>
    <w:rsid w:val="00086AF8"/>
    <w:rsid w:val="00092BBF"/>
    <w:rsid w:val="00094C92"/>
    <w:rsid w:val="000A1D07"/>
    <w:rsid w:val="000B4F82"/>
    <w:rsid w:val="000B591F"/>
    <w:rsid w:val="000B70D8"/>
    <w:rsid w:val="000C0EFA"/>
    <w:rsid w:val="000C2FF3"/>
    <w:rsid w:val="000C5093"/>
    <w:rsid w:val="000C6986"/>
    <w:rsid w:val="000E2867"/>
    <w:rsid w:val="000E4C49"/>
    <w:rsid w:val="000E67F0"/>
    <w:rsid w:val="000E6F7B"/>
    <w:rsid w:val="0010019E"/>
    <w:rsid w:val="001023DB"/>
    <w:rsid w:val="00113104"/>
    <w:rsid w:val="0011481B"/>
    <w:rsid w:val="001154DD"/>
    <w:rsid w:val="00115BF6"/>
    <w:rsid w:val="001233A3"/>
    <w:rsid w:val="00137B10"/>
    <w:rsid w:val="00140F39"/>
    <w:rsid w:val="001423ED"/>
    <w:rsid w:val="0014276A"/>
    <w:rsid w:val="00151968"/>
    <w:rsid w:val="0017291B"/>
    <w:rsid w:val="0017407F"/>
    <w:rsid w:val="00176490"/>
    <w:rsid w:val="00176F75"/>
    <w:rsid w:val="0018149C"/>
    <w:rsid w:val="00192892"/>
    <w:rsid w:val="001A05FB"/>
    <w:rsid w:val="001B7085"/>
    <w:rsid w:val="001C21AC"/>
    <w:rsid w:val="001C6044"/>
    <w:rsid w:val="001D323D"/>
    <w:rsid w:val="001D49ED"/>
    <w:rsid w:val="001E03D2"/>
    <w:rsid w:val="001F01D8"/>
    <w:rsid w:val="001F2DDA"/>
    <w:rsid w:val="001F7980"/>
    <w:rsid w:val="001F7F78"/>
    <w:rsid w:val="0020504D"/>
    <w:rsid w:val="002145F9"/>
    <w:rsid w:val="00232380"/>
    <w:rsid w:val="002335C1"/>
    <w:rsid w:val="00236941"/>
    <w:rsid w:val="002465EC"/>
    <w:rsid w:val="00246972"/>
    <w:rsid w:val="00253411"/>
    <w:rsid w:val="002679DD"/>
    <w:rsid w:val="002775B6"/>
    <w:rsid w:val="00280688"/>
    <w:rsid w:val="00286837"/>
    <w:rsid w:val="00294157"/>
    <w:rsid w:val="002954BC"/>
    <w:rsid w:val="002A071F"/>
    <w:rsid w:val="002B14F0"/>
    <w:rsid w:val="002B357A"/>
    <w:rsid w:val="002B5653"/>
    <w:rsid w:val="002C124C"/>
    <w:rsid w:val="002C5EB1"/>
    <w:rsid w:val="002E57FD"/>
    <w:rsid w:val="002E7D2C"/>
    <w:rsid w:val="002F33B0"/>
    <w:rsid w:val="002F39F5"/>
    <w:rsid w:val="00302791"/>
    <w:rsid w:val="003057FD"/>
    <w:rsid w:val="003100D4"/>
    <w:rsid w:val="00335EAA"/>
    <w:rsid w:val="00344482"/>
    <w:rsid w:val="003552CC"/>
    <w:rsid w:val="00356B51"/>
    <w:rsid w:val="003600B6"/>
    <w:rsid w:val="003679D9"/>
    <w:rsid w:val="00383E87"/>
    <w:rsid w:val="00386D1A"/>
    <w:rsid w:val="00393547"/>
    <w:rsid w:val="003A11CC"/>
    <w:rsid w:val="003A34BB"/>
    <w:rsid w:val="003B4F6D"/>
    <w:rsid w:val="003B769F"/>
    <w:rsid w:val="003C76D5"/>
    <w:rsid w:val="003D0FC8"/>
    <w:rsid w:val="003D2E02"/>
    <w:rsid w:val="003D3106"/>
    <w:rsid w:val="003E43EF"/>
    <w:rsid w:val="003E4F63"/>
    <w:rsid w:val="003F1B25"/>
    <w:rsid w:val="004011AF"/>
    <w:rsid w:val="00407DDC"/>
    <w:rsid w:val="00412364"/>
    <w:rsid w:val="00417D16"/>
    <w:rsid w:val="00422034"/>
    <w:rsid w:val="0042442A"/>
    <w:rsid w:val="0042748B"/>
    <w:rsid w:val="00442072"/>
    <w:rsid w:val="00453EB0"/>
    <w:rsid w:val="0045795E"/>
    <w:rsid w:val="004579E0"/>
    <w:rsid w:val="0046397F"/>
    <w:rsid w:val="0046510A"/>
    <w:rsid w:val="00470BA8"/>
    <w:rsid w:val="00475E75"/>
    <w:rsid w:val="00476341"/>
    <w:rsid w:val="0048165C"/>
    <w:rsid w:val="0048575F"/>
    <w:rsid w:val="0048656B"/>
    <w:rsid w:val="004A58A6"/>
    <w:rsid w:val="004A7A4B"/>
    <w:rsid w:val="004B1BCC"/>
    <w:rsid w:val="004B23C7"/>
    <w:rsid w:val="004B2DD3"/>
    <w:rsid w:val="004B32DB"/>
    <w:rsid w:val="004B42B1"/>
    <w:rsid w:val="004B6937"/>
    <w:rsid w:val="004B72EC"/>
    <w:rsid w:val="004C60C0"/>
    <w:rsid w:val="004D6FB9"/>
    <w:rsid w:val="005048AD"/>
    <w:rsid w:val="0051246F"/>
    <w:rsid w:val="00514AB3"/>
    <w:rsid w:val="0051637C"/>
    <w:rsid w:val="00520130"/>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B5F2F"/>
    <w:rsid w:val="005D4112"/>
    <w:rsid w:val="005E1AF9"/>
    <w:rsid w:val="005E5F68"/>
    <w:rsid w:val="005E6B6B"/>
    <w:rsid w:val="005F300D"/>
    <w:rsid w:val="0060073C"/>
    <w:rsid w:val="00605651"/>
    <w:rsid w:val="006062A9"/>
    <w:rsid w:val="00607A0C"/>
    <w:rsid w:val="00611C31"/>
    <w:rsid w:val="00613145"/>
    <w:rsid w:val="00614CE1"/>
    <w:rsid w:val="00617690"/>
    <w:rsid w:val="00620438"/>
    <w:rsid w:val="00621374"/>
    <w:rsid w:val="00623AF6"/>
    <w:rsid w:val="006242CD"/>
    <w:rsid w:val="006273B6"/>
    <w:rsid w:val="006430C6"/>
    <w:rsid w:val="00645F3C"/>
    <w:rsid w:val="006615A6"/>
    <w:rsid w:val="006622A3"/>
    <w:rsid w:val="0066297D"/>
    <w:rsid w:val="0066342A"/>
    <w:rsid w:val="006652AE"/>
    <w:rsid w:val="00665993"/>
    <w:rsid w:val="00671A4D"/>
    <w:rsid w:val="00671EC4"/>
    <w:rsid w:val="00677EAF"/>
    <w:rsid w:val="006810E7"/>
    <w:rsid w:val="0069496C"/>
    <w:rsid w:val="006956D2"/>
    <w:rsid w:val="006961FA"/>
    <w:rsid w:val="00697FB8"/>
    <w:rsid w:val="006A601B"/>
    <w:rsid w:val="006B3F11"/>
    <w:rsid w:val="006C65AB"/>
    <w:rsid w:val="006D32AB"/>
    <w:rsid w:val="006F07ED"/>
    <w:rsid w:val="006F0BF0"/>
    <w:rsid w:val="007107FB"/>
    <w:rsid w:val="007209EF"/>
    <w:rsid w:val="00721436"/>
    <w:rsid w:val="00726211"/>
    <w:rsid w:val="00727449"/>
    <w:rsid w:val="00732965"/>
    <w:rsid w:val="0074092C"/>
    <w:rsid w:val="007449BB"/>
    <w:rsid w:val="007569AE"/>
    <w:rsid w:val="007569BE"/>
    <w:rsid w:val="0076455E"/>
    <w:rsid w:val="0076741E"/>
    <w:rsid w:val="0077236E"/>
    <w:rsid w:val="00773E1F"/>
    <w:rsid w:val="00784315"/>
    <w:rsid w:val="00794A00"/>
    <w:rsid w:val="007A02F2"/>
    <w:rsid w:val="007A3BBF"/>
    <w:rsid w:val="007A4EE6"/>
    <w:rsid w:val="007B3264"/>
    <w:rsid w:val="007B6DB4"/>
    <w:rsid w:val="007C0DE7"/>
    <w:rsid w:val="007C530C"/>
    <w:rsid w:val="007C53A9"/>
    <w:rsid w:val="007D1E39"/>
    <w:rsid w:val="007D50F8"/>
    <w:rsid w:val="007D7498"/>
    <w:rsid w:val="007E004E"/>
    <w:rsid w:val="007E67C3"/>
    <w:rsid w:val="007F00E5"/>
    <w:rsid w:val="007F13BE"/>
    <w:rsid w:val="007F1838"/>
    <w:rsid w:val="007F26D7"/>
    <w:rsid w:val="007F6DCE"/>
    <w:rsid w:val="00806B11"/>
    <w:rsid w:val="008127B5"/>
    <w:rsid w:val="008136AA"/>
    <w:rsid w:val="00815391"/>
    <w:rsid w:val="008223CB"/>
    <w:rsid w:val="00836AA4"/>
    <w:rsid w:val="0083732D"/>
    <w:rsid w:val="00840C69"/>
    <w:rsid w:val="0085009E"/>
    <w:rsid w:val="0085663D"/>
    <w:rsid w:val="0086190F"/>
    <w:rsid w:val="00866642"/>
    <w:rsid w:val="008760D9"/>
    <w:rsid w:val="00876DA7"/>
    <w:rsid w:val="00880CDC"/>
    <w:rsid w:val="00881000"/>
    <w:rsid w:val="008B5700"/>
    <w:rsid w:val="008C205F"/>
    <w:rsid w:val="008C49CF"/>
    <w:rsid w:val="008C5020"/>
    <w:rsid w:val="008D3097"/>
    <w:rsid w:val="008D4D2A"/>
    <w:rsid w:val="008E0370"/>
    <w:rsid w:val="008E0F77"/>
    <w:rsid w:val="008E4795"/>
    <w:rsid w:val="008E622E"/>
    <w:rsid w:val="008E6B8F"/>
    <w:rsid w:val="008F7999"/>
    <w:rsid w:val="00902D35"/>
    <w:rsid w:val="00905C7A"/>
    <w:rsid w:val="00913162"/>
    <w:rsid w:val="0092198D"/>
    <w:rsid w:val="00924A98"/>
    <w:rsid w:val="00926834"/>
    <w:rsid w:val="00937170"/>
    <w:rsid w:val="00943284"/>
    <w:rsid w:val="00944A78"/>
    <w:rsid w:val="00944C0E"/>
    <w:rsid w:val="009507DB"/>
    <w:rsid w:val="00950CA3"/>
    <w:rsid w:val="00951D5B"/>
    <w:rsid w:val="00953C1F"/>
    <w:rsid w:val="0095421D"/>
    <w:rsid w:val="0095447A"/>
    <w:rsid w:val="00954C4B"/>
    <w:rsid w:val="00955B62"/>
    <w:rsid w:val="00957BC9"/>
    <w:rsid w:val="00957D05"/>
    <w:rsid w:val="00961A9C"/>
    <w:rsid w:val="00962CE1"/>
    <w:rsid w:val="00963267"/>
    <w:rsid w:val="00963BBD"/>
    <w:rsid w:val="0096791A"/>
    <w:rsid w:val="00970ED5"/>
    <w:rsid w:val="009818B8"/>
    <w:rsid w:val="0098291D"/>
    <w:rsid w:val="009939A5"/>
    <w:rsid w:val="009A31D4"/>
    <w:rsid w:val="009A5E0C"/>
    <w:rsid w:val="009C3CE8"/>
    <w:rsid w:val="009C5018"/>
    <w:rsid w:val="009D1537"/>
    <w:rsid w:val="009D346B"/>
    <w:rsid w:val="009F2F21"/>
    <w:rsid w:val="009F3A69"/>
    <w:rsid w:val="009F5BA8"/>
    <w:rsid w:val="00A01D91"/>
    <w:rsid w:val="00A12A4B"/>
    <w:rsid w:val="00A17C70"/>
    <w:rsid w:val="00A22407"/>
    <w:rsid w:val="00A22577"/>
    <w:rsid w:val="00A30536"/>
    <w:rsid w:val="00A31144"/>
    <w:rsid w:val="00A343D5"/>
    <w:rsid w:val="00A51410"/>
    <w:rsid w:val="00A60A7F"/>
    <w:rsid w:val="00A64592"/>
    <w:rsid w:val="00A669B1"/>
    <w:rsid w:val="00A67A21"/>
    <w:rsid w:val="00A703F3"/>
    <w:rsid w:val="00A70B54"/>
    <w:rsid w:val="00A859EE"/>
    <w:rsid w:val="00A8617D"/>
    <w:rsid w:val="00AB1D00"/>
    <w:rsid w:val="00AB5754"/>
    <w:rsid w:val="00AB6C10"/>
    <w:rsid w:val="00AC15DD"/>
    <w:rsid w:val="00AC367E"/>
    <w:rsid w:val="00AC68DF"/>
    <w:rsid w:val="00AD07ED"/>
    <w:rsid w:val="00AE1096"/>
    <w:rsid w:val="00AF34F8"/>
    <w:rsid w:val="00AF57CB"/>
    <w:rsid w:val="00AF707F"/>
    <w:rsid w:val="00B07544"/>
    <w:rsid w:val="00B0774B"/>
    <w:rsid w:val="00B24EC8"/>
    <w:rsid w:val="00B27384"/>
    <w:rsid w:val="00B32F56"/>
    <w:rsid w:val="00B44961"/>
    <w:rsid w:val="00B449FD"/>
    <w:rsid w:val="00B604DC"/>
    <w:rsid w:val="00B6611E"/>
    <w:rsid w:val="00B671EF"/>
    <w:rsid w:val="00B7101A"/>
    <w:rsid w:val="00B8130A"/>
    <w:rsid w:val="00B95664"/>
    <w:rsid w:val="00BA3636"/>
    <w:rsid w:val="00BA7EA7"/>
    <w:rsid w:val="00BB72D6"/>
    <w:rsid w:val="00BC1535"/>
    <w:rsid w:val="00BC60EA"/>
    <w:rsid w:val="00BD7865"/>
    <w:rsid w:val="00BE1C55"/>
    <w:rsid w:val="00BE37D5"/>
    <w:rsid w:val="00BE58D3"/>
    <w:rsid w:val="00C012DC"/>
    <w:rsid w:val="00C045B5"/>
    <w:rsid w:val="00C0485C"/>
    <w:rsid w:val="00C07520"/>
    <w:rsid w:val="00C076AC"/>
    <w:rsid w:val="00C10328"/>
    <w:rsid w:val="00C1177B"/>
    <w:rsid w:val="00C13284"/>
    <w:rsid w:val="00C13483"/>
    <w:rsid w:val="00C23DCC"/>
    <w:rsid w:val="00C2430C"/>
    <w:rsid w:val="00C2718C"/>
    <w:rsid w:val="00C3384B"/>
    <w:rsid w:val="00C40654"/>
    <w:rsid w:val="00C42093"/>
    <w:rsid w:val="00C42241"/>
    <w:rsid w:val="00C43186"/>
    <w:rsid w:val="00C5304D"/>
    <w:rsid w:val="00C6402F"/>
    <w:rsid w:val="00C8262D"/>
    <w:rsid w:val="00C85207"/>
    <w:rsid w:val="00CA0D23"/>
    <w:rsid w:val="00CB078E"/>
    <w:rsid w:val="00CB0A39"/>
    <w:rsid w:val="00CB48A8"/>
    <w:rsid w:val="00CC4DD0"/>
    <w:rsid w:val="00CC560C"/>
    <w:rsid w:val="00CD020A"/>
    <w:rsid w:val="00CD330D"/>
    <w:rsid w:val="00CD4779"/>
    <w:rsid w:val="00CD4A31"/>
    <w:rsid w:val="00CF4F21"/>
    <w:rsid w:val="00CF55A5"/>
    <w:rsid w:val="00CF6091"/>
    <w:rsid w:val="00D05B3F"/>
    <w:rsid w:val="00D06977"/>
    <w:rsid w:val="00D12103"/>
    <w:rsid w:val="00D15AC7"/>
    <w:rsid w:val="00D1771A"/>
    <w:rsid w:val="00D20061"/>
    <w:rsid w:val="00D20078"/>
    <w:rsid w:val="00D207BF"/>
    <w:rsid w:val="00D22A10"/>
    <w:rsid w:val="00D236D8"/>
    <w:rsid w:val="00D250B0"/>
    <w:rsid w:val="00D34196"/>
    <w:rsid w:val="00D51374"/>
    <w:rsid w:val="00D523BA"/>
    <w:rsid w:val="00D525DE"/>
    <w:rsid w:val="00D52ACE"/>
    <w:rsid w:val="00D530F6"/>
    <w:rsid w:val="00D56693"/>
    <w:rsid w:val="00D56779"/>
    <w:rsid w:val="00D6483D"/>
    <w:rsid w:val="00D6678F"/>
    <w:rsid w:val="00D718D0"/>
    <w:rsid w:val="00D81EDA"/>
    <w:rsid w:val="00D928A7"/>
    <w:rsid w:val="00D94D85"/>
    <w:rsid w:val="00DA05A8"/>
    <w:rsid w:val="00DA4E11"/>
    <w:rsid w:val="00DB2DF3"/>
    <w:rsid w:val="00DC2C36"/>
    <w:rsid w:val="00DC399E"/>
    <w:rsid w:val="00DC6653"/>
    <w:rsid w:val="00DD2621"/>
    <w:rsid w:val="00DD54A7"/>
    <w:rsid w:val="00DD67B7"/>
    <w:rsid w:val="00DF285A"/>
    <w:rsid w:val="00DF37A9"/>
    <w:rsid w:val="00DF4F83"/>
    <w:rsid w:val="00E00650"/>
    <w:rsid w:val="00E0342A"/>
    <w:rsid w:val="00E10C4B"/>
    <w:rsid w:val="00E11042"/>
    <w:rsid w:val="00E12B46"/>
    <w:rsid w:val="00E1644C"/>
    <w:rsid w:val="00E244E1"/>
    <w:rsid w:val="00E26850"/>
    <w:rsid w:val="00E31827"/>
    <w:rsid w:val="00E40E00"/>
    <w:rsid w:val="00E670F6"/>
    <w:rsid w:val="00E67E4E"/>
    <w:rsid w:val="00E72DED"/>
    <w:rsid w:val="00E807CC"/>
    <w:rsid w:val="00E83ABD"/>
    <w:rsid w:val="00E840D4"/>
    <w:rsid w:val="00E86D2C"/>
    <w:rsid w:val="00E875B7"/>
    <w:rsid w:val="00E91829"/>
    <w:rsid w:val="00E965AD"/>
    <w:rsid w:val="00EA1228"/>
    <w:rsid w:val="00EA4B8A"/>
    <w:rsid w:val="00EA4BFE"/>
    <w:rsid w:val="00EA5442"/>
    <w:rsid w:val="00EA6546"/>
    <w:rsid w:val="00EB0CAF"/>
    <w:rsid w:val="00EB69DE"/>
    <w:rsid w:val="00EC292C"/>
    <w:rsid w:val="00ED5161"/>
    <w:rsid w:val="00ED5483"/>
    <w:rsid w:val="00EE54F4"/>
    <w:rsid w:val="00EE616F"/>
    <w:rsid w:val="00EF6707"/>
    <w:rsid w:val="00EF77C5"/>
    <w:rsid w:val="00F00447"/>
    <w:rsid w:val="00F00B24"/>
    <w:rsid w:val="00F01F99"/>
    <w:rsid w:val="00F110C8"/>
    <w:rsid w:val="00F228AC"/>
    <w:rsid w:val="00F25123"/>
    <w:rsid w:val="00F262A9"/>
    <w:rsid w:val="00F26965"/>
    <w:rsid w:val="00F35085"/>
    <w:rsid w:val="00F35470"/>
    <w:rsid w:val="00F41C0D"/>
    <w:rsid w:val="00F43228"/>
    <w:rsid w:val="00F45E4B"/>
    <w:rsid w:val="00F46BC6"/>
    <w:rsid w:val="00F52E17"/>
    <w:rsid w:val="00F55A19"/>
    <w:rsid w:val="00F56FD2"/>
    <w:rsid w:val="00F576BF"/>
    <w:rsid w:val="00F64214"/>
    <w:rsid w:val="00F77C89"/>
    <w:rsid w:val="00F855F5"/>
    <w:rsid w:val="00F92ED1"/>
    <w:rsid w:val="00F947DC"/>
    <w:rsid w:val="00FA02ED"/>
    <w:rsid w:val="00FA50F4"/>
    <w:rsid w:val="00FB2EBD"/>
    <w:rsid w:val="00FB3B48"/>
    <w:rsid w:val="00FB7CEB"/>
    <w:rsid w:val="00FD3DF3"/>
    <w:rsid w:val="00FD470D"/>
    <w:rsid w:val="00FD6D81"/>
    <w:rsid w:val="00FE3AB5"/>
    <w:rsid w:val="00FE5D6E"/>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C13483"/>
    <w:pPr>
      <w:numPr>
        <w:numId w:val="4"/>
      </w:numPr>
      <w:jc w:val="both"/>
    </w:pPr>
    <w:rPr>
      <w:rFonts w:asciiTheme="minorHAnsi" w:eastAsia="Times New Roman" w:hAnsiTheme="minorHAnsi"/>
      <w:i/>
      <w:sz w:val="22"/>
      <w:szCs w:val="22"/>
    </w:rPr>
  </w:style>
  <w:style w:type="paragraph" w:customStyle="1" w:styleId="al">
    <w:name w:val="a_l"/>
    <w:basedOn w:val="Normal"/>
    <w:rsid w:val="005048AD"/>
    <w:pPr>
      <w:spacing w:before="100" w:beforeAutospacing="1" w:after="100" w:afterAutospacing="1"/>
    </w:pPr>
    <w:rPr>
      <w:rFonts w:eastAsia="Times New Roman"/>
      <w:lang w:val="en-US"/>
    </w:rPr>
  </w:style>
  <w:style w:type="table" w:styleId="TableGrid">
    <w:name w:val="Table Grid"/>
    <w:basedOn w:val="TableNormal"/>
    <w:rsid w:val="008E6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22016257">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83B47-8782-49CF-83DD-7FF5CAD1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2020-11-26T19:37:00Z</dcterms:created>
  <dcterms:modified xsi:type="dcterms:W3CDTF">2020-11-26T19:37:00Z</dcterms:modified>
</cp:coreProperties>
</file>